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34" w:rsidRDefault="00434334">
      <w:pPr>
        <w:spacing w:after="1" w:line="280" w:lineRule="atLeast"/>
        <w:jc w:val="both"/>
        <w:outlineLvl w:val="0"/>
      </w:pPr>
      <w:bookmarkStart w:id="0" w:name="_GoBack"/>
      <w:bookmarkEnd w:id="0"/>
    </w:p>
    <w:p w:rsidR="00434334" w:rsidRDefault="00434334">
      <w:pPr>
        <w:spacing w:after="1" w:line="280" w:lineRule="atLeast"/>
        <w:jc w:val="both"/>
        <w:outlineLvl w:val="0"/>
      </w:pPr>
      <w:r>
        <w:t>Зарегистрировано в Минюсте РД 27 марта 2017 N 4254</w:t>
      </w:r>
    </w:p>
    <w:p w:rsidR="00434334" w:rsidRDefault="0043433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P2"/>
      <w:bookmarkEnd w:id="1"/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</w:pPr>
      <w:r>
        <w:rPr>
          <w:b/>
        </w:rPr>
        <w:t>КОМИТЕТ ПО ВЕТЕРИНАРИИ РЕСПУБЛИКИ ДАГЕСТАН</w:t>
      </w:r>
    </w:p>
    <w:p w:rsidR="00434334" w:rsidRDefault="00434334">
      <w:pPr>
        <w:spacing w:after="1" w:line="280" w:lineRule="atLeast"/>
        <w:jc w:val="center"/>
      </w:pPr>
    </w:p>
    <w:p w:rsidR="00434334" w:rsidRDefault="00434334">
      <w:pPr>
        <w:spacing w:after="1" w:line="280" w:lineRule="atLeast"/>
        <w:jc w:val="center"/>
      </w:pPr>
      <w:r>
        <w:rPr>
          <w:b/>
        </w:rPr>
        <w:t>ПРИКАЗ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от 21 марта 2017 г. N 20-13/17</w:t>
      </w:r>
    </w:p>
    <w:p w:rsidR="00434334" w:rsidRDefault="00434334">
      <w:pPr>
        <w:spacing w:after="1" w:line="280" w:lineRule="atLeast"/>
        <w:jc w:val="center"/>
      </w:pPr>
    </w:p>
    <w:p w:rsidR="00434334" w:rsidRDefault="00434334">
      <w:pPr>
        <w:spacing w:after="1" w:line="280" w:lineRule="atLeast"/>
        <w:jc w:val="center"/>
      </w:pPr>
      <w:r>
        <w:rPr>
          <w:b/>
        </w:rPr>
        <w:t>ОБ УТВЕРЖДЕНИИ ПОРЯДКА СОСТАВЛЕНИЯ И УТВЕРЖДЕНИЯ ПЛАНА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ФИНАНСОВО-ХОЗЯЙСТВЕННОЙ ДЕЯТЕЛЬНОСТИ ГОСУДАРСТВЕННЫХ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БЮДЖЕТНЫХ УЧРЕЖДЕНИЙ, НАХОДЯЩИХСЯ В ВЕДЕНИИ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КОМИТЕТА ПО ВЕТЕРИНАРИИ РЕСПУБЛИКИ ДАГЕСТАН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6 пункта 3.3 статьи 32</w:t>
        </w:r>
      </w:hyperlink>
      <w:r>
        <w:t xml:space="preserve"> Федерального закона от 12 января 1996 г. N 7-ФЗ "О некоммерческих организациях" (Собрание законодательства Российской Федерации, 1996, N 3, ст. 145; 2006, N 3, ст. 282; 2008, N 30, ст. 3616; 2009, N 29, ст. 3607; 2010, N 19, ст. 2291; 2011, N 29, ст. 4291; N 30, ст. 4590; N 47, ст. 6607; 2012, N 30, ст. 4172; 2014, N 8, ст. 738; N 23, ст. 2932; 2015, N 10, ст. 1413; N 29, ст. 4351; 2016, N 5, ст. 559),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июля 2010 г. N 81н "О требованиях к плану финансово-хозяйственной деятельности государственного (муниципального) учреждения" (зарегистрирован в Министерстве юстиции Российской Федерации 23 сентября 2010 г., регистрационный номер 18530) приказываю: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деятельности государственных бюджетных учреждений (далее - государственные учреждения), в отношении которых функции и полномочия учредителя осуществляет Комитет по ветеринарии Республики Дагестан (далее - Порядок).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2. Признать утратившим силу:</w:t>
      </w:r>
    </w:p>
    <w:p w:rsidR="00434334" w:rsidRDefault="00434334">
      <w:pPr>
        <w:spacing w:before="280" w:after="1" w:line="280" w:lineRule="atLeast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Комитета по ветеринарии Республики Дагестан от 22 марта 2011 г. N 016 "Об утверждении Порядка составления и утверждения плана финансово-хозяйственной деятельности государственных бюджетных учреждений, находящихся в ведении Комитета по ветеринарии Республики Дагестан" (зарегистрирован в Министерстве юстиции Республики Дагестан от 4 апреля 2011 г., регистрационный номер 0797).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4. Разместить настоящий приказ на официальном сайте Комитета по ветеринарии Республики Дагестан в информационно-телекоммуникационной сети "Интернет" (http://www.dagvetkom.ru).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5. Настоящий приказ вступает в силу в установленном порядке и применяется при формировании Плана финансово-хозяйственной деятельности государственных учреждений, находящихся в ведении Комитета по ветеринарии Республики Дагестан, начиная с планов на 2017 год (на 2017 год и плановый период 2018 и 2019 годов).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6. Контроль за исполнением настоящего приказа оставляю за собой.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right"/>
      </w:pPr>
      <w:r>
        <w:t>Председатель Комитета по ветеринарии</w:t>
      </w:r>
    </w:p>
    <w:p w:rsidR="00434334" w:rsidRDefault="00434334">
      <w:pPr>
        <w:spacing w:after="1" w:line="280" w:lineRule="atLeast"/>
        <w:jc w:val="right"/>
      </w:pPr>
      <w:r>
        <w:t>Республики Дагестан</w:t>
      </w:r>
    </w:p>
    <w:p w:rsidR="00434334" w:rsidRDefault="00434334">
      <w:pPr>
        <w:spacing w:after="1" w:line="280" w:lineRule="atLeast"/>
        <w:jc w:val="right"/>
      </w:pPr>
      <w:r>
        <w:t>В.КУРЧАЕВ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right"/>
        <w:outlineLvl w:val="0"/>
      </w:pPr>
      <w:r>
        <w:t>Утвержден</w:t>
      </w:r>
    </w:p>
    <w:p w:rsidR="00434334" w:rsidRDefault="00434334">
      <w:pPr>
        <w:spacing w:after="1" w:line="280" w:lineRule="atLeast"/>
        <w:jc w:val="right"/>
      </w:pPr>
      <w:r>
        <w:t>приказом Комитета по ветеринарии</w:t>
      </w:r>
    </w:p>
    <w:p w:rsidR="00434334" w:rsidRDefault="00434334">
      <w:pPr>
        <w:spacing w:after="1" w:line="280" w:lineRule="atLeast"/>
        <w:jc w:val="right"/>
      </w:pPr>
      <w:r>
        <w:t>Республики Дагестан</w:t>
      </w:r>
    </w:p>
    <w:p w:rsidR="00434334" w:rsidRDefault="00434334">
      <w:pPr>
        <w:spacing w:after="1" w:line="280" w:lineRule="atLeast"/>
        <w:jc w:val="right"/>
      </w:pPr>
      <w:r>
        <w:t>"___" ______ 2017 г. N 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</w:pPr>
      <w:bookmarkStart w:id="2" w:name="P36"/>
      <w:bookmarkEnd w:id="2"/>
      <w:r>
        <w:rPr>
          <w:b/>
        </w:rPr>
        <w:t>ПОРЯДОК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СОСТАВЛЕНИЯ И УТВЕРЖДЕНИЯ ПЛАНА ФИНАНСОВО-ХОЗЯЙСТВЕННОЙ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ДЕЯТЕЛЬНОСТИ ГОСУДАРСТВЕННЫХ БЮДЖЕТНЫХ УЧРЕЖДЕНИЙ,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НАХОДЯЩИХСЯ В ВЕДЕНИИ КОМИТЕТА ПО ВЕТЕРИНАРИИ</w:t>
      </w:r>
    </w:p>
    <w:p w:rsidR="00434334" w:rsidRDefault="00434334">
      <w:pPr>
        <w:spacing w:after="1" w:line="280" w:lineRule="atLeast"/>
        <w:jc w:val="center"/>
      </w:pPr>
      <w:r>
        <w:rPr>
          <w:b/>
        </w:rPr>
        <w:t>РЕСПУБЛИКИ ДАГЕСТАН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1"/>
      </w:pPr>
      <w:r>
        <w:t>I. Общие положения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 xml:space="preserve">1. Настоящий Порядок устанавливает порядок составления и утверждения Плана финансово-хозяйственной деятельности государственных бюджетных учреждений, находящихся в ведении Комитета по ветеринарии Республики Дагестан (далее соответственно - План, учреждение, Комитет), и их обособленных (структурных) подразделений без прав юридического лица, </w:t>
      </w:r>
      <w:r>
        <w:lastRenderedPageBreak/>
        <w:t>осуществляющих полномочия по ведению бухгалтерского учета (далее - подразделение).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2. План составляется на финансовый год в случае, если закон о республиканском бюджете Республики Дагестан (далее - республиканский бюджет) утверждается на один финансовый год либо на финансовый год и плановый период, если закон о республиканском бюджете утверждается на очередной финансовый год и плановый период.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1"/>
      </w:pPr>
      <w:r>
        <w:t>II. Порядок составления Плана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 xml:space="preserve">3. </w:t>
      </w:r>
      <w:hyperlink w:anchor="P186" w:history="1">
        <w:r>
          <w:rPr>
            <w:color w:val="0000FF"/>
          </w:rPr>
          <w:t>План</w:t>
        </w:r>
      </w:hyperlink>
      <w:r>
        <w:t xml:space="preserve"> составляется учреждением (подразделением) на этапе формирования проекта республиканского бюджета на очередной финансовый год и на плановый период по кассовому методу в рублях с точностью до двух знаков после запятой согласно приложению N 1 к настоящему Порядку в течение пятнадцати календарных дней со дня доведения до учреждения Комитетом информации о выделении планируемых объемов средств республиканского бюджета на очередной финансовый год и плановый период.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4. В Плане указываются: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цели деятельности учреждения (подразделения) в соответствии с федеральными и республиканскими законами, иными нормативными правовыми актами и уставом учреждения (положением подразделения) (</w:t>
      </w:r>
      <w:hyperlink w:anchor="P221" w:history="1">
        <w:r>
          <w:rPr>
            <w:color w:val="0000FF"/>
          </w:rPr>
          <w:t>раздел 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 (</w:t>
      </w:r>
      <w:hyperlink w:anchor="P221" w:history="1">
        <w:r>
          <w:rPr>
            <w:color w:val="0000FF"/>
          </w:rPr>
          <w:t>раздел 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в том числе за плату (</w:t>
      </w:r>
      <w:hyperlink w:anchor="P221" w:history="1">
        <w:r>
          <w:rPr>
            <w:color w:val="0000FF"/>
          </w:rPr>
          <w:t>раздел 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приобретенного учреждением (подразделением) за счет выделенных собственником имущества учреждения средств;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приобретенного учреждением (подразделением) за счет доходов, полученных от иной приносящей доход деятельности) (</w:t>
      </w:r>
      <w:hyperlink w:anchor="P221" w:history="1">
        <w:r>
          <w:rPr>
            <w:color w:val="0000FF"/>
          </w:rPr>
          <w:t>раздел 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>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 (</w:t>
      </w:r>
      <w:hyperlink w:anchor="P240" w:history="1">
        <w:r>
          <w:rPr>
            <w:color w:val="0000FF"/>
          </w:rPr>
          <w:t>раздел II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показатели финансового состояния учреждения (подразделения), включающие показатели о нефинансовых и финансовых активах, обязательствах, принятых на последнюю отчетную дату, предшествующую дате составления Плана (</w:t>
      </w:r>
      <w:hyperlink w:anchor="P240" w:history="1">
        <w:r>
          <w:rPr>
            <w:color w:val="0000FF"/>
          </w:rPr>
          <w:t>раздел II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показатели по поступлениям и выплатам учреждения (подразделения) (</w:t>
      </w:r>
      <w:hyperlink w:anchor="P305" w:history="1">
        <w:r>
          <w:rPr>
            <w:color w:val="0000FF"/>
          </w:rPr>
          <w:t>раздел III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показатели выплат по расходам на закупку товаров, работ, услуг учреждения (подразделения) (</w:t>
      </w:r>
      <w:hyperlink w:anchor="P832" w:history="1">
        <w:r>
          <w:rPr>
            <w:color w:val="0000FF"/>
          </w:rPr>
          <w:t>раздел III.I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сведения о средствах, поступающих во временное распоряжение учреждения (подразделения) (</w:t>
      </w:r>
      <w:hyperlink w:anchor="P902" w:history="1">
        <w:r>
          <w:rPr>
            <w:color w:val="0000FF"/>
          </w:rPr>
          <w:t>раздел IV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справочная информация (</w:t>
      </w:r>
      <w:hyperlink w:anchor="P926" w:history="1">
        <w:r>
          <w:rPr>
            <w:color w:val="0000FF"/>
          </w:rPr>
          <w:t>раздел V</w:t>
        </w:r>
      </w:hyperlink>
      <w:r>
        <w:t xml:space="preserve"> Плана);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исходные данные для формирования Плана в разрезе аналитических кодов (</w:t>
      </w:r>
      <w:hyperlink w:anchor="P941" w:history="1">
        <w:r>
          <w:rPr>
            <w:color w:val="0000FF"/>
          </w:rPr>
          <w:t>раздел VI</w:t>
        </w:r>
      </w:hyperlink>
      <w:r>
        <w:t xml:space="preserve"> Плана).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4.1. В </w:t>
      </w:r>
      <w:hyperlink w:anchor="P305" w:history="1">
        <w:r>
          <w:rPr>
            <w:color w:val="0000FF"/>
          </w:rPr>
          <w:t>разделе III</w:t>
        </w:r>
      </w:hyperlink>
      <w:r>
        <w:t xml:space="preserve"> Плана: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 строкам 500, 600 в графах 4-10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3 по строкам 110-180, 300-420 указываются коды классификации операций сектора государственного управления, по строкам 210-280 указываются коды видов расходов бюджетов;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 строкам 210-250 в графах 5-10 указываются плановые показатели по соответствующим расходам раздельно по источникам их финансового обеспечения.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 этом плановые показатели по расходам по строке 260 графы 4 на соответствующий финансовый год должны быть равны показателям граф 4-6 по строке 0001 (</w:t>
      </w:r>
      <w:hyperlink w:anchor="P832" w:history="1">
        <w:r>
          <w:rPr>
            <w:color w:val="0000FF"/>
          </w:rPr>
          <w:t>раздел III.I</w:t>
        </w:r>
      </w:hyperlink>
      <w:r>
        <w:t xml:space="preserve"> Плана).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4.2. В </w:t>
      </w:r>
      <w:hyperlink w:anchor="P832" w:history="1">
        <w:r>
          <w:rPr>
            <w:color w:val="0000FF"/>
          </w:rPr>
          <w:t>разделе III.I</w:t>
        </w:r>
      </w:hyperlink>
      <w:r>
        <w:t xml:space="preserve"> Плана в графах 7-12 указываются: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 xml:space="preserve"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1652) (далее - Федеральный закон N 44-ФЗ), а в графах 10-12 - по договорам, заключенным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Федеральному </w:t>
      </w:r>
      <w:hyperlink r:id="rId9" w:history="1">
        <w:r>
          <w:rPr>
            <w:color w:val="0000FF"/>
          </w:rPr>
          <w:t>закону</w:t>
        </w:r>
      </w:hyperlink>
      <w:r>
        <w:t xml:space="preserve"> 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 этом необходимо обеспечить соотношение следующих показателей: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1) показатели граф 4-12 по строке 0001 должны быть равны сумме показателей соответствующих граф по строкам 1001 и 2001;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2) показатели графы 4 по строкам 0001, 1001 и 2001 должны быть равны сумме показателей граф 7 и 10 по соответствующим строкам;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3) показатели графы 5 по строкам 0001, 1001 и 2001 должны быть равны сумме показателей граф 8 и 11 по соответствующим строкам;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4) показатели графы 6 по строкам 0001, 1001 и 2001 должны быть равны сумме показателей граф 9 и 12 по соответствующим строкам;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5) показатели по строке 0001 граф 7-9 по каждому году формирования показателей выплат по расходам на закупку товаров, работ, услуг: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а) для бюджетных учреждений не могут быть меньше показателей по строке 260 в графах 5-8 </w:t>
      </w:r>
      <w:hyperlink w:anchor="P305" w:history="1">
        <w:r>
          <w:rPr>
            <w:color w:val="0000FF"/>
          </w:rPr>
          <w:t>раздела III</w:t>
        </w:r>
      </w:hyperlink>
      <w:r>
        <w:t xml:space="preserve"> на соответствующий год;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 xml:space="preserve">б) для автономных учреждений не могут быть меньше показателей по строке 260 в графе 7 </w:t>
      </w:r>
      <w:hyperlink w:anchor="P305" w:history="1">
        <w:r>
          <w:rPr>
            <w:color w:val="0000FF"/>
          </w:rPr>
          <w:t>раздела III</w:t>
        </w:r>
      </w:hyperlink>
      <w:r>
        <w:t xml:space="preserve"> на соответствующий год;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в) для бюджетных учреждений показатели строки 0001 граф 10-12 не могут быть больше показателей строки 260 графы 9 </w:t>
      </w:r>
      <w:hyperlink w:anchor="P305" w:history="1">
        <w:r>
          <w:rPr>
            <w:color w:val="0000FF"/>
          </w:rPr>
          <w:t>раздела III</w:t>
        </w:r>
      </w:hyperlink>
      <w:r>
        <w:t xml:space="preserve"> на соответствующий год;</w:t>
      </w:r>
    </w:p>
    <w:p w:rsidR="00434334" w:rsidRDefault="004343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43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334" w:rsidRDefault="00434334">
            <w:pPr>
              <w:spacing w:after="1" w:line="280" w:lineRule="atLeast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4334" w:rsidRDefault="00434334">
            <w:pPr>
              <w:spacing w:after="1" w:line="280" w:lineRule="atLeast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434334" w:rsidRDefault="00434334">
      <w:pPr>
        <w:spacing w:before="360" w:after="1" w:line="280" w:lineRule="atLeast"/>
        <w:ind w:firstLine="540"/>
        <w:jc w:val="both"/>
      </w:pPr>
      <w:r>
        <w:t xml:space="preserve">7) показатели строки 0001 граф 10-12 должны быть равны нулю, если все закупки товаров, работ и услуг осуществляются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4.3. В </w:t>
      </w:r>
      <w:hyperlink w:anchor="P902" w:history="1">
        <w:r>
          <w:rPr>
            <w:color w:val="0000FF"/>
          </w:rPr>
          <w:t>разделе IV</w:t>
        </w:r>
      </w:hyperlink>
      <w:r>
        <w:t xml:space="preserve"> Плана по строкам 010, 020 в графе 3 указываются планируемые суммы остатков средств во временном распоряжении на начало и на конец планируемого года, если указанные показатели отражаются на этапе формирования проекта Плана,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3" w:name="P85"/>
      <w:bookmarkEnd w:id="3"/>
      <w:r>
        <w:t>5. Плановые показатели по поступлениям и выплатам учреждения (подразделения) формируются учреждением (подразделением) исходя из представленной Комитетом информации о планируемых объемах расходных обязательств: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субсидий на финансовое обеспечение выполнения государственного задания;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субсидий, предоставляемых в соответствии с </w:t>
      </w:r>
      <w:hyperlink r:id="rId12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грантов в форме субсидий, в том числе предоставляемых по результатам конкурсов; публичных обязательств перед физическими лицами в денежной форме, полномочия по исполнению которых от Комитета планируется передать в установленном порядке учреждению (подразделению);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 xml:space="preserve">бюджетных инвестиций (в части переданных полномочий государственного заказчика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6. Плановые показатели по поступлениям формируются учреждением (подразделением) в разрезе: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4" w:name="P92"/>
      <w:bookmarkEnd w:id="4"/>
      <w:r>
        <w:t>субсидий на финансовое обеспечение выполнения государственного задания;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5" w:name="P93"/>
      <w:bookmarkEnd w:id="5"/>
      <w:r>
        <w:t xml:space="preserve">субсидий, предоставляемых в соответствии с </w:t>
      </w:r>
      <w:hyperlink r:id="rId14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Федерации;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6" w:name="P94"/>
      <w:bookmarkEnd w:id="6"/>
      <w: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7" w:name="P95"/>
      <w:bookmarkEnd w:id="7"/>
      <w:r>
        <w:t>грантов в форме субсидий, в том числе предоставляемых по результатам конкурсов;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8" w:name="P96"/>
      <w:bookmarkEnd w:id="8"/>
      <w: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поступлений от реализации ценных бумаг в случаях, установленных федеральными законами.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В </w:t>
      </w:r>
      <w:hyperlink w:anchor="P926" w:history="1">
        <w:r>
          <w:rPr>
            <w:color w:val="0000FF"/>
          </w:rPr>
          <w:t>разделе V</w:t>
        </w:r>
      </w:hyperlink>
      <w:r>
        <w:t xml:space="preserve"> справочно указываются суммы публичных нормативных обязательств, полномочия по исполнению которых от имени Комитета в установленном порядке переданы учреждению, бюджетных инвестиций (в части переданных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полномочий государственного заказчика), а также сведения о средствах во временном распоряжении учреждения при принятии Комитетом соответствующего решения.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7. Суммы, указанные в </w:t>
      </w:r>
      <w:hyperlink w:anchor="P92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93" w:history="1">
        <w:r>
          <w:rPr>
            <w:color w:val="0000FF"/>
          </w:rPr>
          <w:t>третьем</w:t>
        </w:r>
      </w:hyperlink>
      <w:r>
        <w:t xml:space="preserve">, </w:t>
      </w:r>
      <w:hyperlink w:anchor="P94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95" w:history="1">
        <w:r>
          <w:rPr>
            <w:color w:val="0000FF"/>
          </w:rPr>
          <w:t>пятом</w:t>
        </w:r>
      </w:hyperlink>
      <w:r>
        <w:t xml:space="preserve">, девятом и десятом пункта 6 настоящего Порядка, формируются учреждением (с учетом сумм по подразделениям) на основании информации, полученной от Комитета на этапе формирования проекта закона о республиканском бюджете, в соответствии с </w:t>
      </w:r>
      <w:hyperlink w:anchor="P85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 xml:space="preserve">Суммы, указанные в </w:t>
      </w:r>
      <w:hyperlink w:anchor="P92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93" w:history="1">
        <w:r>
          <w:rPr>
            <w:color w:val="0000FF"/>
          </w:rPr>
          <w:t>третьем</w:t>
        </w:r>
      </w:hyperlink>
      <w:r>
        <w:t xml:space="preserve">, </w:t>
      </w:r>
      <w:hyperlink w:anchor="P94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95" w:history="1">
        <w:r>
          <w:rPr>
            <w:color w:val="0000FF"/>
          </w:rPr>
          <w:t>пятом</w:t>
        </w:r>
      </w:hyperlink>
      <w:r>
        <w:t xml:space="preserve">, девятом и десятом пункта 6 настоящего Порядка, формируются подразделением на основании информации, полученной от учреждения, в соответствии с </w:t>
      </w:r>
      <w:hyperlink w:anchor="P85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Суммы, указанные в </w:t>
      </w:r>
      <w:hyperlink w:anchor="P96" w:history="1">
        <w:r>
          <w:rPr>
            <w:color w:val="0000FF"/>
          </w:rPr>
          <w:t>абзаце шестом пункта 6</w:t>
        </w:r>
      </w:hyperlink>
      <w:r>
        <w:t xml:space="preserve"> настоящего Порядка,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Плановые показатели по поступлениям указываются в разрезе видов услуг (работ).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8. Плановые показатели по выплатам формируются учреждением (подразделением) в соответствии с настоящим Порядком в разрезе соответствующих показателей, указанных в </w:t>
      </w:r>
      <w:hyperlink w:anchor="P305" w:history="1">
        <w:r>
          <w:rPr>
            <w:color w:val="0000FF"/>
          </w:rPr>
          <w:t>разделе III</w:t>
        </w:r>
      </w:hyperlink>
      <w:r>
        <w:t xml:space="preserve"> Плана.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К представляемому на утверждение проекту Плана прилагаются </w:t>
      </w:r>
      <w:hyperlink w:anchor="P1566" w:history="1">
        <w:r>
          <w:rPr>
            <w:color w:val="0000FF"/>
          </w:rPr>
          <w:t>расчеты</w:t>
        </w:r>
      </w:hyperlink>
      <w:r>
        <w:t xml:space="preserve">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приложению N 3 к настоящему Порядку.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Форматы таблиц </w:t>
      </w:r>
      <w:hyperlink w:anchor="P1566" w:history="1">
        <w:r>
          <w:rPr>
            <w:color w:val="0000FF"/>
          </w:rPr>
          <w:t>приложения N 3</w:t>
        </w:r>
      </w:hyperlink>
      <w:r>
        <w:t xml:space="preserve"> к настоящему Порядку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Учреждение вправе применять дополнительные </w:t>
      </w:r>
      <w:hyperlink w:anchor="P1566" w:history="1">
        <w:r>
          <w:rPr>
            <w:color w:val="0000FF"/>
          </w:rPr>
          <w:t>расчеты</w:t>
        </w:r>
      </w:hyperlink>
      <w:r>
        <w:t xml:space="preserve"> (обоснования) показателей, отраженных в таблицах приложения N 3 к настоящему Порядку, в соответствии с разработанными им дополнительными таблицами.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случае если в соответствии со структурой затрат отдельные виды выплат учреждением (подразделением) не осуществляются, то соответствующие расчеты (обоснования) к показателям Плана не формируются.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Комитета в целях формирования закона о республиканском бюджете на очередной финансовый год и плановый </w:t>
      </w:r>
      <w:r>
        <w:lastRenderedPageBreak/>
        <w:t>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плановых показателей по выплатам формируются раздельно по источникам их финансового обеспечения в случае принятия Комитетом решения о планировании выплат по соответствующим расходам (по строкам 210-250 в графах 5-10) раздельно по источникам их финансового обеспечения.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расчет (обоснование) плановых показателей выплат персоналу (строка 210)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</w:t>
      </w:r>
      <w:r>
        <w:lastRenderedPageBreak/>
        <w:t>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плановых показателей социальных и иных выплат населению (строка 220),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расходов по уплате налогов, сборов и иных платежей (строка 230)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плановых показателей безвозмездных перечислений организациям (строка 240) осуществляется с учетом количества планируемых безвозмездных перечислений организациям в год и их размера.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прочих расходов (кроме расходов на закупку товаров, работ, услуг) (строка 250) осуществляется по видам выплат с учетом количества планируемых выплат в год и их размера.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расчет расходов на закупку товаров, работ, услуг (строка 260)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Расчет плановых показателей на оплату услуг связи должен учитывать количество абонентских номеров, подключенных к сети связи, цены услуг </w:t>
      </w:r>
      <w:r>
        <w:lastRenderedPageBreak/>
        <w:t>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</w:t>
      </w:r>
      <w:r>
        <w:lastRenderedPageBreak/>
        <w:t>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Расчеты (обоснования) расходов на приобретение материальных запасов осуществляются с учетом потребности в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9. 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223-ФЗ согласно положениям </w:t>
      </w:r>
      <w:hyperlink r:id="rId17" w:history="1">
        <w:r>
          <w:rPr>
            <w:color w:val="0000FF"/>
          </w:rPr>
          <w:t>части 2 статьи 15</w:t>
        </w:r>
      </w:hyperlink>
      <w:r>
        <w:t xml:space="preserve"> Федерального закона N 44-ФЗ.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10. Объемы выплат, связанных с выполнением учреждением (подразделением) государственного задания в пределах общего объема субсидии на выполнение государственного задания, могут рассчитываться с </w:t>
      </w:r>
      <w:r>
        <w:lastRenderedPageBreak/>
        <w:t xml:space="preserve">превышением нормативных затрат, определенных в порядке, установленном Правительством Российской Федерации, в соответствии с </w:t>
      </w:r>
      <w:hyperlink r:id="rId18" w:history="1">
        <w:r>
          <w:rPr>
            <w:color w:val="0000FF"/>
          </w:rPr>
          <w:t>пунктом 4 статьи 69.2</w:t>
        </w:r>
      </w:hyperlink>
      <w:r>
        <w:t xml:space="preserve"> Бюджетного кодекса Российской Федерации.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11. Объемы планируемых выплат, источником финансового обеспечения которых являются 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порядке, установленном законодательством Российской Федерации в соответствии с порядком определения платы, установленным Комитетом.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12.13. При предоставлении учреждению субсидии в соответствии с </w:t>
      </w:r>
      <w:hyperlink r:id="rId19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соответствии со </w:t>
      </w:r>
      <w:hyperlink r:id="rId20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(далее - целевая субсидия) учреждение составляет и представляет в Комитет </w:t>
      </w:r>
      <w:hyperlink w:anchor="P1434" w:history="1">
        <w:r>
          <w:rPr>
            <w:color w:val="0000FF"/>
          </w:rPr>
          <w:t>Сведения</w:t>
        </w:r>
      </w:hyperlink>
      <w:r>
        <w:t xml:space="preserve"> об операциях с целевыми субсидиями, предоставленными государственному (муниципальному) учреждению (ф. N 0501016) (далее - Сведения), </w:t>
      </w:r>
      <w:hyperlink w:anchor="P133" w:history="1">
        <w:r>
          <w:rPr>
            <w:color w:val="0000FF"/>
          </w:rPr>
          <w:t>&lt;1&gt;</w:t>
        </w:r>
      </w:hyperlink>
      <w:r>
        <w:t xml:space="preserve"> согласно приложению N 2 к настоящему Порядку.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--------------------------------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9" w:name="P133"/>
      <w:bookmarkEnd w:id="9"/>
      <w:r>
        <w:t>&lt;1&gt; Сведения не должны содержать сведений о субсидиях, предоставленных учреждению на финансовое обеспечение выполнения государственного задания.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Сведения оформляются в качестве приложения к Плану.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На основании Сведений, утвержденных Комитетом, учреждение составляет отдельно Сведения для осуществления расходов за счет целевых субсидий самим учреждением и Сведения для осуществления расходов за счет целевых субсидий по каждому подразделению.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При составлении Сведений учреждением (подразделением) в них указываются: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2 - аналитический код, присвоенный для учета операций с целевой субсидией (далее - код субсидии);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lastRenderedPageBreak/>
        <w:t>в графе 3 - код (составная часть кода) по бюджетной классификации Российской Федерации исходя из экономического содержания планируемых поступлений и выплат;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4 - код объекта капитального строительства (объекта недвижимости, мероприятия (укрупненного инвестиционного проекта), включенного в республиканскую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графах 5,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6 -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графе 8 -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графах 9,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13. Формирование объемов планируемых выплат в Сведениях осуществляется в соответствии с </w:t>
      </w:r>
      <w:hyperlink r:id="rId21" w:history="1">
        <w:r>
          <w:rPr>
            <w:color w:val="0000FF"/>
          </w:rPr>
          <w:t>четвертым абзацем пункта 1 статьи 78.1</w:t>
        </w:r>
      </w:hyperlink>
      <w:r>
        <w:t xml:space="preserve"> Бюджетного кодекса Российской Федерации.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1"/>
      </w:pPr>
      <w:r>
        <w:t>III. Порядок утверждения и внесения изменений</w:t>
      </w:r>
    </w:p>
    <w:p w:rsidR="00434334" w:rsidRDefault="00434334">
      <w:pPr>
        <w:spacing w:after="1" w:line="280" w:lineRule="atLeast"/>
        <w:jc w:val="center"/>
      </w:pPr>
      <w:r>
        <w:t>в План и Сведения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14. После утверждения в установленном порядке закона о республиканском бюджете План и Сведения при необходимости уточняются учреждением (подразделением) и направляются на утверждение с учетом положений настоящего Порядка.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 xml:space="preserve">Уточнение показателей Плана и Сведений, связанных с принятием закона о республиканском бюджете, осуществляется учреждением (подразделением) </w:t>
      </w:r>
      <w:r>
        <w:lastRenderedPageBreak/>
        <w:t>не позднее одного месяца после официального опубликования закона о республиканском бюджете.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15. План и Сведения в двух экземплярах подписываются должностными лицами, ответственными за содержащиеся в них данные, - руководителем учреждения (подразделения) (уполномоченным им лицом), руководителем финансово-экономической службы учреждения (подразделения), главным бухгалтером учреждения (подразделения) и исполнителем документа, скрепляются гербовой печатью.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16.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пункте 2.10 настоящего Порядка.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17. Внесение изменений в План, не связанных с принятием закона о республиканском бюджете, осуществляется при наличии соответствующих обоснований и расчетов на величину измененных показателей.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18. План (План с учетом изменений) и Сведения, сформированные учреждением, утверждаются министром или уполномоченным им лицом.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19. План (План с учетом изменений) и Сведения, сформированные подразделением, утверждаются руководителем учреждения, в составе которого создано данное подразделение.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20. Утвержденные План (План с учетом изменений) и Сведения скрепляются гербовой печатью Комитета и направляются учреждению в одном экземпляре, второй экземпляр остается в планово-экономическом отделе Комитета.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21. Утвержденный План (План с учетом изменений) учреждения (подразделения)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www.bus.gov.ru в течение трех рабочих дней с даты поступления указанных документов в учреждение (подразделение).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right"/>
        <w:outlineLvl w:val="1"/>
      </w:pPr>
      <w:r>
        <w:t>Приложение N 1</w:t>
      </w:r>
    </w:p>
    <w:p w:rsidR="00434334" w:rsidRDefault="00434334">
      <w:pPr>
        <w:spacing w:after="1" w:line="280" w:lineRule="atLeast"/>
        <w:jc w:val="right"/>
      </w:pPr>
      <w:r>
        <w:t>к Порядку составления и утверждения</w:t>
      </w:r>
    </w:p>
    <w:p w:rsidR="00434334" w:rsidRDefault="00434334">
      <w:pPr>
        <w:spacing w:after="1" w:line="280" w:lineRule="atLeast"/>
        <w:jc w:val="right"/>
      </w:pPr>
      <w:r>
        <w:t>плана финансово-хозяйственной</w:t>
      </w:r>
    </w:p>
    <w:p w:rsidR="00434334" w:rsidRDefault="00434334">
      <w:pPr>
        <w:spacing w:after="1" w:line="280" w:lineRule="atLeast"/>
        <w:jc w:val="right"/>
      </w:pPr>
      <w:r>
        <w:t>деятельности государственных</w:t>
      </w:r>
    </w:p>
    <w:p w:rsidR="00434334" w:rsidRDefault="00434334">
      <w:pPr>
        <w:spacing w:after="1" w:line="280" w:lineRule="atLeast"/>
        <w:jc w:val="right"/>
      </w:pPr>
      <w:r>
        <w:t>бюджетных учреждений, находящихся</w:t>
      </w:r>
    </w:p>
    <w:p w:rsidR="00434334" w:rsidRDefault="00434334">
      <w:pPr>
        <w:spacing w:after="1" w:line="280" w:lineRule="atLeast"/>
        <w:jc w:val="right"/>
      </w:pPr>
      <w:r>
        <w:t>в ведении Комитета по ветеринарии</w:t>
      </w:r>
    </w:p>
    <w:p w:rsidR="00434334" w:rsidRDefault="00434334">
      <w:pPr>
        <w:spacing w:after="1" w:line="280" w:lineRule="atLeast"/>
        <w:jc w:val="right"/>
      </w:pPr>
      <w:r>
        <w:t>Республики Дагестан, утвержденному</w:t>
      </w:r>
    </w:p>
    <w:p w:rsidR="00434334" w:rsidRDefault="00434334">
      <w:pPr>
        <w:spacing w:after="1" w:line="280" w:lineRule="atLeast"/>
        <w:jc w:val="right"/>
      </w:pPr>
      <w:r>
        <w:t>приказом Комитета по ветеринарии РД</w:t>
      </w:r>
    </w:p>
    <w:p w:rsidR="00434334" w:rsidRDefault="00434334">
      <w:pPr>
        <w:spacing w:after="1" w:line="280" w:lineRule="atLeast"/>
        <w:jc w:val="right"/>
      </w:pPr>
      <w:r>
        <w:t>от "___" _____ 2017 г. N 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Утверждаю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______________________________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(наименование должности лица,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утверждающего документ)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____________ 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(подпись) (расшифровка подписи)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"___" ___________ 20__ год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bookmarkStart w:id="10" w:name="P186"/>
      <w:bookmarkEnd w:id="10"/>
      <w:r>
        <w:rPr>
          <w:rFonts w:ascii="Courier New" w:hAnsi="Courier New" w:cs="Courier New"/>
          <w:sz w:val="20"/>
        </w:rPr>
        <w:t xml:space="preserve">                                   План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финансово-хозяйственной деятельности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на 20___ год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КОДЫ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┌─────────┐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Форма по КФД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_____________ 20__ г.            Дата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    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государственного учреждения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(подразделения)           _______________________       по ОКПО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ИНН/КПП Код по реестру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участников бюджетного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процесса, а также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юридических лиц, 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 являющихся    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участниками бюджетного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процесса                  _______________________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по </w:t>
      </w:r>
      <w:hyperlink r:id="rId22" w:history="1">
        <w:r>
          <w:rPr>
            <w:rFonts w:ascii="Courier New" w:hAnsi="Courier New" w:cs="Courier New"/>
            <w:color w:val="0000FF"/>
            <w:sz w:val="20"/>
          </w:rPr>
          <w:t>ОКЕИ</w:t>
        </w:r>
      </w:hyperlink>
      <w:r>
        <w:rPr>
          <w:rFonts w:ascii="Courier New" w:hAnsi="Courier New" w:cs="Courier New"/>
          <w:sz w:val="20"/>
        </w:rPr>
        <w:t xml:space="preserve">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└─────────┘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органа,        Комитет по ветеринарии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осуществляющего функции     Республики Дагестан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полномочия учредителя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фактического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местонахождения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государственного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учреждения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(подразделения)            ______________________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bookmarkStart w:id="11" w:name="P221"/>
      <w:bookmarkEnd w:id="11"/>
      <w:r>
        <w:rPr>
          <w:rFonts w:ascii="Courier New" w:hAnsi="Courier New" w:cs="Courier New"/>
          <w:sz w:val="20"/>
        </w:rPr>
        <w:t xml:space="preserve">                I. Сведения о деятельности государственного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учреждения (подразделения)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1.1. Цели деятельности государственного учреждения (подразделения):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1.2.   Виды   деятельности   государственного  учреждения  (подразделения),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относящиеся   в   соответствии   с   уставом   государственного  учреждения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(положением подразделения) к его основным видам деятельности: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1.3.   Перечень   услуг  (работ),  относящихся  в  соответствии  с  уставом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государственного  учреждения  (положением  подразделения)  к основным видам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деятельности  государственного  учреждения  (подразделения), предоставление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которых  для  физических  и  юридических  лиц осуществляется в том числе за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плату: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bookmarkStart w:id="12" w:name="P240"/>
      <w:bookmarkEnd w:id="12"/>
      <w:r>
        <w:rPr>
          <w:rFonts w:ascii="Courier New" w:hAnsi="Courier New" w:cs="Courier New"/>
          <w:sz w:val="20"/>
        </w:rPr>
        <w:t xml:space="preserve">     II. Показатели финансового состояния государственного учреждения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(подразделения) на _____________________ 20___ г.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(последняя отчетная дата)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1587"/>
      </w:tblGrid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 (тыс. рублей)</w:t>
            </w: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I. Нефинансовые активы,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из них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1.1. общая балансовая стоимость недвижимого имущества учреждения (подразделения),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 xml:space="preserve">1.1.1. стоимость имущества, закрепленного собственником </w:t>
            </w:r>
            <w:r>
              <w:lastRenderedPageBreak/>
              <w:t>имущества за учреждением на праве оперативного управления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1.1.2. стоимость имущества, приобретенного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1.1.3. стоимость имущества, приобретенного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1.1.4. остаточная стоимость недвижимого государственного имущества учреждения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1.2. общая балансовая стоимость движимого государственного имущества учреждения,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1.2.1. общая балансовая стоимость особо ценного движимого имущества учреждения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1.2.2. остаточная стоимость особо ценного движимого государственного имущества учреждения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II. Финансовые активы,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из них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2.1. денежные средства учреждения,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2.1.1. денежные средства учреждения на счетах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2.2. иные финансовые инструменты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2.3. дебиторская задолженность по доходам, полученным за счет средств субсидий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2.4. дебиторская задолженность по выданным авансам, полученным за счет средств субсидии,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2.5.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III. Обязательства,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из них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3.1. долговые обязательства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3.2. кредиторская задолженность по расчетам с поставщиками и подрядчиками за счет субсидии,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3.2.1. просроченная кредиторская задолженность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814" w:type="dxa"/>
          </w:tcPr>
          <w:p w:rsidR="00434334" w:rsidRDefault="00434334">
            <w:pPr>
              <w:spacing w:after="1" w:line="280" w:lineRule="atLeast"/>
            </w:pPr>
            <w:r>
              <w:t>3.3. кредиторская задолженность по расчетам с поставщиками и подрядчиками за счет доходов, полученных от оказания платных услуг (выполнения работ) и иной приносящей доход деятельности, всего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ectPr w:rsidR="00434334" w:rsidSect="00345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334" w:rsidRDefault="00434334">
      <w:pPr>
        <w:spacing w:after="1" w:line="280" w:lineRule="atLeast"/>
        <w:jc w:val="center"/>
        <w:outlineLvl w:val="2"/>
      </w:pPr>
      <w:bookmarkStart w:id="13" w:name="P305"/>
      <w:bookmarkEnd w:id="13"/>
      <w:r>
        <w:lastRenderedPageBreak/>
        <w:t>III. Показатели по поступлениям и выплатам (расходам)</w:t>
      </w:r>
    </w:p>
    <w:p w:rsidR="00434334" w:rsidRDefault="00434334">
      <w:pPr>
        <w:spacing w:after="1" w:line="280" w:lineRule="atLeast"/>
        <w:jc w:val="center"/>
      </w:pPr>
      <w:r>
        <w:t>учреждения (подразделения) на ________________ 20__ г.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859"/>
        <w:gridCol w:w="1077"/>
        <w:gridCol w:w="850"/>
        <w:gridCol w:w="1474"/>
        <w:gridCol w:w="1474"/>
        <w:gridCol w:w="1020"/>
        <w:gridCol w:w="1020"/>
        <w:gridCol w:w="907"/>
        <w:gridCol w:w="907"/>
      </w:tblGrid>
      <w:tr w:rsidR="00434334">
        <w:tc>
          <w:tcPr>
            <w:tcW w:w="1871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859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строки</w:t>
            </w:r>
          </w:p>
        </w:tc>
        <w:tc>
          <w:tcPr>
            <w:tcW w:w="1077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7652" w:type="dxa"/>
            <w:gridSpan w:val="7"/>
          </w:tcPr>
          <w:p w:rsidR="00434334" w:rsidRDefault="00434334">
            <w:pPr>
              <w:spacing w:after="1" w:line="280" w:lineRule="atLeast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434334">
        <w:tc>
          <w:tcPr>
            <w:tcW w:w="1871" w:type="dxa"/>
            <w:vMerge/>
          </w:tcPr>
          <w:p w:rsidR="00434334" w:rsidRDefault="00434334"/>
        </w:tc>
        <w:tc>
          <w:tcPr>
            <w:tcW w:w="859" w:type="dxa"/>
            <w:vMerge/>
          </w:tcPr>
          <w:p w:rsidR="00434334" w:rsidRDefault="00434334"/>
        </w:tc>
        <w:tc>
          <w:tcPr>
            <w:tcW w:w="1077" w:type="dxa"/>
            <w:vMerge/>
          </w:tcPr>
          <w:p w:rsidR="00434334" w:rsidRDefault="00434334"/>
        </w:tc>
        <w:tc>
          <w:tcPr>
            <w:tcW w:w="85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6802" w:type="dxa"/>
            <w:gridSpan w:val="6"/>
          </w:tcPr>
          <w:p w:rsidR="00434334" w:rsidRDefault="00434334">
            <w:pPr>
              <w:spacing w:after="1" w:line="280" w:lineRule="atLeast"/>
              <w:jc w:val="center"/>
            </w:pPr>
            <w:r>
              <w:t>в том числе</w:t>
            </w:r>
          </w:p>
        </w:tc>
      </w:tr>
      <w:tr w:rsidR="00434334">
        <w:tc>
          <w:tcPr>
            <w:tcW w:w="1871" w:type="dxa"/>
            <w:vMerge/>
          </w:tcPr>
          <w:p w:rsidR="00434334" w:rsidRDefault="00434334"/>
        </w:tc>
        <w:tc>
          <w:tcPr>
            <w:tcW w:w="859" w:type="dxa"/>
            <w:vMerge/>
          </w:tcPr>
          <w:p w:rsidR="00434334" w:rsidRDefault="00434334"/>
        </w:tc>
        <w:tc>
          <w:tcPr>
            <w:tcW w:w="1077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147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субсидия на финансовое обеспечение выполнения государственного задания из республиканского бюджета Республики Дагестан</w:t>
            </w:r>
          </w:p>
        </w:tc>
        <w:tc>
          <w:tcPr>
            <w:tcW w:w="147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 xml:space="preserve">субсидии, представляемые в соответствии с </w:t>
            </w:r>
            <w:hyperlink r:id="rId23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02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02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814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34334">
        <w:tc>
          <w:tcPr>
            <w:tcW w:w="1871" w:type="dxa"/>
            <w:vMerge/>
          </w:tcPr>
          <w:p w:rsidR="00434334" w:rsidRDefault="00434334"/>
        </w:tc>
        <w:tc>
          <w:tcPr>
            <w:tcW w:w="859" w:type="dxa"/>
            <w:vMerge/>
          </w:tcPr>
          <w:p w:rsidR="00434334" w:rsidRDefault="00434334"/>
        </w:tc>
        <w:tc>
          <w:tcPr>
            <w:tcW w:w="1077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1474" w:type="dxa"/>
            <w:vMerge/>
          </w:tcPr>
          <w:p w:rsidR="00434334" w:rsidRDefault="00434334"/>
        </w:tc>
        <w:tc>
          <w:tcPr>
            <w:tcW w:w="1474" w:type="dxa"/>
            <w:vMerge/>
          </w:tcPr>
          <w:p w:rsidR="00434334" w:rsidRDefault="00434334"/>
        </w:tc>
        <w:tc>
          <w:tcPr>
            <w:tcW w:w="1020" w:type="dxa"/>
            <w:vMerge/>
          </w:tcPr>
          <w:p w:rsidR="00434334" w:rsidRDefault="00434334"/>
        </w:tc>
        <w:tc>
          <w:tcPr>
            <w:tcW w:w="1020" w:type="dxa"/>
            <w:vMerge/>
          </w:tcPr>
          <w:p w:rsidR="00434334" w:rsidRDefault="00434334"/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из них гранты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10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Поступления от доходов,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 том числе: доходы от собственности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Доходы от оказания услуг, работ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Доходы от штрафов, пеней, иных сумм принудительного изъятия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 xml:space="preserve">Безвозмездные поступления от наднациональных организаций, правительств </w:t>
            </w:r>
            <w:r>
              <w:lastRenderedPageBreak/>
              <w:t>иностранных государств, международных финансовых организаций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140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Иные субсидии, предоставленные из бюджета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Прочие доходы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Доходы от операций с активами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Выплаты по расходам,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 том числе на выплаты персоналу,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из них: оплата труда и начисления на выплаты по оплате труда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из них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Заработная плата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Начисления на выплаты по оплате труда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119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Прочие выплаты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Социальные и иные выплаты населению,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313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1.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2.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Уплата налогов, сборов и иных платежей,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230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1. земельный налог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2. налог на имущество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3. транспортный налог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4. экологический налог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5.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6.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Безвозмездные перечисления организациям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611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Прочие расходы (кроме расходов на закупку товаров, работ, услуг)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Расходы на закупку товаров, работ, услуг,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Услуги связи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Транспортные услуги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Коммунальные услуги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Арендная плата за пользование имуществом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265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244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Прочие работы и услуги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Поступление финансовых активов,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из них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Увеличение остатков средств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Прочие поступления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 том числе поступления нефинансовых активов,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из них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Увеличение стоимости основных средств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322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310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Увеличение стоимости материальных запасов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340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Выбытие финансовых активов, всего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610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из них: уменьшение остатков средств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Прочие выбытия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t>Остаток средств на начало года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Остаток средств на конец года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07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ectPr w:rsidR="004343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bookmarkStart w:id="14" w:name="P832"/>
      <w:bookmarkEnd w:id="14"/>
      <w:r>
        <w:t>III.I. Показатели выплат по расходам на закупку товаров,</w:t>
      </w:r>
    </w:p>
    <w:p w:rsidR="00434334" w:rsidRDefault="00434334">
      <w:pPr>
        <w:spacing w:after="1" w:line="280" w:lineRule="atLeast"/>
        <w:jc w:val="center"/>
      </w:pPr>
      <w:r>
        <w:t>работ, услуг учреждения (подразделения)</w:t>
      </w:r>
    </w:p>
    <w:p w:rsidR="00434334" w:rsidRDefault="00434334">
      <w:pPr>
        <w:spacing w:after="1" w:line="280" w:lineRule="atLeast"/>
        <w:jc w:val="center"/>
      </w:pPr>
      <w:r>
        <w:t>на ____________ 20__ г.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37"/>
        <w:gridCol w:w="85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34334">
        <w:tc>
          <w:tcPr>
            <w:tcW w:w="181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Год начала закупки</w:t>
            </w:r>
          </w:p>
        </w:tc>
        <w:tc>
          <w:tcPr>
            <w:tcW w:w="9180" w:type="dxa"/>
            <w:gridSpan w:val="9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434334">
        <w:tc>
          <w:tcPr>
            <w:tcW w:w="1814" w:type="dxa"/>
            <w:vMerge/>
          </w:tcPr>
          <w:p w:rsidR="00434334" w:rsidRDefault="00434334"/>
        </w:tc>
        <w:tc>
          <w:tcPr>
            <w:tcW w:w="737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3060" w:type="dxa"/>
            <w:gridSpan w:val="3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 на закупки</w:t>
            </w:r>
          </w:p>
        </w:tc>
        <w:tc>
          <w:tcPr>
            <w:tcW w:w="6120" w:type="dxa"/>
            <w:gridSpan w:val="6"/>
          </w:tcPr>
          <w:p w:rsidR="00434334" w:rsidRDefault="00434334">
            <w:pPr>
              <w:spacing w:after="1" w:line="280" w:lineRule="atLeast"/>
              <w:jc w:val="center"/>
            </w:pPr>
            <w:r>
              <w:t>в том числе</w:t>
            </w:r>
          </w:p>
        </w:tc>
      </w:tr>
      <w:tr w:rsidR="00434334">
        <w:tc>
          <w:tcPr>
            <w:tcW w:w="1814" w:type="dxa"/>
            <w:vMerge/>
          </w:tcPr>
          <w:p w:rsidR="00434334" w:rsidRDefault="00434334"/>
        </w:tc>
        <w:tc>
          <w:tcPr>
            <w:tcW w:w="737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3060" w:type="dxa"/>
            <w:gridSpan w:val="3"/>
            <w:vMerge/>
          </w:tcPr>
          <w:p w:rsidR="00434334" w:rsidRDefault="00434334"/>
        </w:tc>
        <w:tc>
          <w:tcPr>
            <w:tcW w:w="3060" w:type="dxa"/>
            <w:gridSpan w:val="3"/>
          </w:tcPr>
          <w:p w:rsidR="00434334" w:rsidRDefault="00434334">
            <w:pPr>
              <w:spacing w:after="1" w:line="280" w:lineRule="atLeast"/>
              <w:jc w:val="center"/>
            </w:pPr>
            <w:r>
              <w:t xml:space="preserve">в соответствии с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60" w:type="dxa"/>
            <w:gridSpan w:val="3"/>
          </w:tcPr>
          <w:p w:rsidR="00434334" w:rsidRDefault="00434334">
            <w:pPr>
              <w:spacing w:after="1" w:line="280" w:lineRule="atLeast"/>
              <w:jc w:val="center"/>
            </w:pPr>
            <w:r>
              <w:t xml:space="preserve">в соответствии с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434334">
        <w:tc>
          <w:tcPr>
            <w:tcW w:w="1814" w:type="dxa"/>
            <w:vMerge/>
          </w:tcPr>
          <w:p w:rsidR="00434334" w:rsidRDefault="00434334"/>
        </w:tc>
        <w:tc>
          <w:tcPr>
            <w:tcW w:w="737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очередной финансовый год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1-й год планового периода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2-й год планового периода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очередной финансовый год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1-й год планового периода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2-й год планового периода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очередной финансовый год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1-й год планового периода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 20__ г., 2-й год планового периода</w:t>
            </w:r>
          </w:p>
        </w:tc>
      </w:tr>
      <w:tr w:rsidR="00434334"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12</w:t>
            </w:r>
          </w:p>
        </w:tc>
      </w:tr>
      <w:tr w:rsidR="00434334"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Выплаты по расходам на закупку товаров, работ, услуг всего</w:t>
            </w:r>
          </w:p>
        </w:tc>
        <w:tc>
          <w:tcPr>
            <w:tcW w:w="73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0001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73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1001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на закупку товаров работ, услуг по году начала закупки</w:t>
            </w:r>
          </w:p>
        </w:tc>
        <w:tc>
          <w:tcPr>
            <w:tcW w:w="73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2001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ectPr w:rsidR="004343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bookmarkStart w:id="15" w:name="P902"/>
      <w:bookmarkEnd w:id="15"/>
      <w:r>
        <w:t>IV. Сведения о средствах, поступающих во временное</w:t>
      </w:r>
    </w:p>
    <w:p w:rsidR="00434334" w:rsidRDefault="00434334">
      <w:pPr>
        <w:spacing w:after="1" w:line="280" w:lineRule="atLeast"/>
        <w:jc w:val="center"/>
      </w:pPr>
      <w:r>
        <w:t>распоряжение учреждения (подразделения),</w:t>
      </w:r>
    </w:p>
    <w:p w:rsidR="00434334" w:rsidRDefault="00434334">
      <w:pPr>
        <w:spacing w:after="1" w:line="280" w:lineRule="atLeast"/>
        <w:jc w:val="center"/>
      </w:pPr>
      <w:r>
        <w:t>на ____________________________ 20__ г.</w:t>
      </w:r>
    </w:p>
    <w:p w:rsidR="00434334" w:rsidRDefault="00434334">
      <w:pPr>
        <w:spacing w:after="1" w:line="280" w:lineRule="atLeast"/>
        <w:jc w:val="center"/>
      </w:pPr>
      <w:r>
        <w:t>(очередной финансовый год)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2438"/>
      </w:tblGrid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строки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</w:pPr>
            <w:r>
              <w:t>Остаток средств на начало года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010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</w:pPr>
            <w:r>
              <w:t>Остаток средств на конец года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020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</w:pPr>
            <w:r>
              <w:t>Поступление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030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984" w:type="dxa"/>
          </w:tcPr>
          <w:p w:rsidR="00434334" w:rsidRDefault="00434334">
            <w:pPr>
              <w:spacing w:after="1" w:line="280" w:lineRule="atLeast"/>
            </w:pPr>
            <w:r>
              <w:t>Выбытие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040</w:t>
            </w:r>
          </w:p>
        </w:tc>
        <w:tc>
          <w:tcPr>
            <w:tcW w:w="2438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bookmarkStart w:id="16" w:name="P926"/>
      <w:bookmarkEnd w:id="16"/>
      <w:r>
        <w:t>V. Справочная информация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1871"/>
      </w:tblGrid>
      <w:tr w:rsidR="00434334">
        <w:tc>
          <w:tcPr>
            <w:tcW w:w="255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строки</w:t>
            </w:r>
          </w:p>
        </w:tc>
        <w:tc>
          <w:tcPr>
            <w:tcW w:w="187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 (тыс. руб.)</w:t>
            </w:r>
          </w:p>
        </w:tc>
      </w:tr>
      <w:tr w:rsidR="00434334">
        <w:tc>
          <w:tcPr>
            <w:tcW w:w="255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</w:tr>
      <w:tr w:rsidR="00434334">
        <w:tc>
          <w:tcPr>
            <w:tcW w:w="2551" w:type="dxa"/>
          </w:tcPr>
          <w:p w:rsidR="00434334" w:rsidRDefault="00434334">
            <w:pPr>
              <w:spacing w:after="1" w:line="280" w:lineRule="atLeast"/>
            </w:pPr>
            <w:r>
              <w:t>Объем публичных обязательств,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010</w:t>
            </w:r>
          </w:p>
        </w:tc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551" w:type="dxa"/>
          </w:tcPr>
          <w:p w:rsidR="00434334" w:rsidRDefault="00434334">
            <w:pPr>
              <w:spacing w:after="1" w:line="280" w:lineRule="atLeast"/>
            </w:pPr>
            <w:r>
              <w:t xml:space="preserve">Объем бюджетных инвестиций (в части переданных полномочий государственного </w:t>
            </w:r>
            <w:r>
              <w:lastRenderedPageBreak/>
              <w:t xml:space="preserve">(муниципального) заказчика в соответствии с Бюджетным </w:t>
            </w:r>
            <w:hyperlink r:id="rId2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020</w:t>
            </w:r>
          </w:p>
        </w:tc>
        <w:tc>
          <w:tcPr>
            <w:tcW w:w="1871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ectPr w:rsidR="00434334">
          <w:pgSz w:w="11905" w:h="16838"/>
          <w:pgMar w:top="1134" w:right="850" w:bottom="1134" w:left="1701" w:header="0" w:footer="0" w:gutter="0"/>
          <w:cols w:space="720"/>
        </w:sectPr>
      </w:pPr>
    </w:p>
    <w:p w:rsidR="00434334" w:rsidRDefault="00434334">
      <w:pPr>
        <w:spacing w:after="1" w:line="280" w:lineRule="atLeast"/>
        <w:jc w:val="center"/>
        <w:outlineLvl w:val="2"/>
      </w:pPr>
      <w:bookmarkStart w:id="17" w:name="P941"/>
      <w:bookmarkEnd w:id="17"/>
      <w:r>
        <w:lastRenderedPageBreak/>
        <w:t>VI. Исходные данные для формирования плана</w:t>
      </w:r>
    </w:p>
    <w:p w:rsidR="00434334" w:rsidRDefault="00434334">
      <w:pPr>
        <w:spacing w:after="1" w:line="280" w:lineRule="atLeast"/>
        <w:jc w:val="center"/>
      </w:pPr>
      <w:r>
        <w:t>финансово-хозяйственной деятельности в разрезе</w:t>
      </w:r>
    </w:p>
    <w:p w:rsidR="00434334" w:rsidRDefault="00434334">
      <w:pPr>
        <w:spacing w:after="1" w:line="280" w:lineRule="atLeast"/>
        <w:jc w:val="center"/>
      </w:pPr>
      <w:r>
        <w:t>аналитических кодов</w:t>
      </w:r>
    </w:p>
    <w:p w:rsidR="00434334" w:rsidRDefault="00434334">
      <w:pPr>
        <w:spacing w:after="1" w:line="280" w:lineRule="atLeast"/>
        <w:jc w:val="center"/>
      </w:pPr>
      <w:r>
        <w:t>на __________________ 20__ г.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624"/>
        <w:gridCol w:w="1134"/>
        <w:gridCol w:w="1421"/>
        <w:gridCol w:w="850"/>
        <w:gridCol w:w="1134"/>
        <w:gridCol w:w="850"/>
        <w:gridCol w:w="850"/>
      </w:tblGrid>
      <w:tr w:rsidR="00434334">
        <w:tc>
          <w:tcPr>
            <w:tcW w:w="2268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Аналитический код</w:t>
            </w:r>
          </w:p>
        </w:tc>
        <w:tc>
          <w:tcPr>
            <w:tcW w:w="6863" w:type="dxa"/>
            <w:gridSpan w:val="7"/>
          </w:tcPr>
          <w:p w:rsidR="00434334" w:rsidRDefault="00434334">
            <w:pPr>
              <w:spacing w:after="1" w:line="280" w:lineRule="atLeast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434334">
        <w:tc>
          <w:tcPr>
            <w:tcW w:w="2268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62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6239" w:type="dxa"/>
            <w:gridSpan w:val="6"/>
          </w:tcPr>
          <w:p w:rsidR="00434334" w:rsidRDefault="00434334">
            <w:pPr>
              <w:spacing w:after="1" w:line="280" w:lineRule="atLeast"/>
              <w:jc w:val="center"/>
            </w:pPr>
            <w:r>
              <w:t>в том числе</w:t>
            </w:r>
          </w:p>
        </w:tc>
      </w:tr>
      <w:tr w:rsidR="00434334">
        <w:tc>
          <w:tcPr>
            <w:tcW w:w="2268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624" w:type="dxa"/>
            <w:vMerge/>
          </w:tcPr>
          <w:p w:rsidR="00434334" w:rsidRDefault="00434334"/>
        </w:tc>
        <w:tc>
          <w:tcPr>
            <w:tcW w:w="113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субсидия на финансовое обеспечение выполнения государственного задания</w:t>
            </w:r>
          </w:p>
        </w:tc>
        <w:tc>
          <w:tcPr>
            <w:tcW w:w="1421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 xml:space="preserve">субсидии, предоставляемые в соответствии с </w:t>
            </w:r>
            <w:hyperlink r:id="rId27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13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700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34334">
        <w:tc>
          <w:tcPr>
            <w:tcW w:w="2268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624" w:type="dxa"/>
            <w:vMerge/>
          </w:tcPr>
          <w:p w:rsidR="00434334" w:rsidRDefault="00434334"/>
        </w:tc>
        <w:tc>
          <w:tcPr>
            <w:tcW w:w="1134" w:type="dxa"/>
            <w:vMerge/>
          </w:tcPr>
          <w:p w:rsidR="00434334" w:rsidRDefault="00434334"/>
        </w:tc>
        <w:tc>
          <w:tcPr>
            <w:tcW w:w="1421" w:type="dxa"/>
            <w:vMerge/>
          </w:tcPr>
          <w:p w:rsidR="00434334" w:rsidRDefault="00434334"/>
        </w:tc>
        <w:tc>
          <w:tcPr>
            <w:tcW w:w="850" w:type="dxa"/>
            <w:vMerge/>
          </w:tcPr>
          <w:p w:rsidR="00434334" w:rsidRDefault="00434334"/>
        </w:tc>
        <w:tc>
          <w:tcPr>
            <w:tcW w:w="1134" w:type="dxa"/>
            <w:vMerge/>
          </w:tcPr>
          <w:p w:rsidR="00434334" w:rsidRDefault="00434334"/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из них гранты</w:t>
            </w: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</w:t>
            </w: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Выплаты,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900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в том числе: выплаты персоналу,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>заработная плата, в том числе: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основной персонал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административно-управленческий и вспомогательный персонал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оплата работ, услуг,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 услуги связи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221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транспортные услуги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коммунальные услуги, в том числе: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223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теплоэнергия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электроэнергия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водопотребление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224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работы, услуги по содержанию имущества,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225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 xml:space="preserve">текущий ремонт оборудования (в </w:t>
            </w:r>
            <w:r>
              <w:lastRenderedPageBreak/>
              <w:t>том числе транспортных средств)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текущий ремонт здания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капитальный ремонт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противопожарные мероприятия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пожарная сигнализация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поверка и обслуживание приборов учета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прочие работы, услуги,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 договоров гражданско-правового характера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типографские работы, услуги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услуги в области информационных технологий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прочие расходы,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>земельный налог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налог на имущество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транспортный налог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экологический налог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поступление нефинансовых активов,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300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в том числе: увеличение стоимости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310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основных средств,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>приобретение автотранспортных средств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приобретение мебели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приобретение оргтехники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реконструкция жилых и нежилых зданий, сооружений, помещений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увеличение стоимости нематериальных активов,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320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 xml:space="preserve">на программное обеспечение и </w:t>
            </w:r>
            <w:r>
              <w:lastRenderedPageBreak/>
              <w:t>базы данных для электронно-вычислительных машин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увеличение стоимости непроизводственных активов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330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увеличение стоимости материальных запасов, 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340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из них:</w:t>
            </w:r>
          </w:p>
          <w:p w:rsidR="00434334" w:rsidRDefault="00434334">
            <w:pPr>
              <w:spacing w:after="1" w:line="280" w:lineRule="atLeast"/>
            </w:pPr>
            <w:r>
              <w:t>приобретение горюче-смазочных материалов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приобретение медикаментов и перевязочных средств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t>приобретения, связанные с основной деятельностью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  <w:r>
              <w:lastRenderedPageBreak/>
              <w:t>приобретение канцелярских и хозяйственных товаров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226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ectPr w:rsidR="004343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учреждения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  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(подпись)       (расшифровка подписи)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учреждения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  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(подпись)       (расшифровка подписи)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  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(подпись)       (расшифровка подписи)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Тел.: ___________________ Адрес электронной почты: ________________________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___________ 20__ г.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--------------------------------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&lt;*&gt; Приводятся только те показатели, по которым планируются поступления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выплаты.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&lt;**&gt; Указываются только те показатели, по которым вносятся изменения.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&lt;***&gt;  Указываются  суммы  поступлений и выбытий по возвратным платежам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учреждения,   например,   обеспечение   заявки   на   участие   в  закупке,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обеспечительный взнос по договору аренды и другие.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right"/>
        <w:outlineLvl w:val="1"/>
      </w:pPr>
      <w:r>
        <w:t>Приложение N 2</w:t>
      </w:r>
    </w:p>
    <w:p w:rsidR="00434334" w:rsidRDefault="00434334">
      <w:pPr>
        <w:spacing w:after="1" w:line="280" w:lineRule="atLeast"/>
        <w:jc w:val="right"/>
      </w:pPr>
      <w:r>
        <w:t>к Порядку составления и утверждения</w:t>
      </w:r>
    </w:p>
    <w:p w:rsidR="00434334" w:rsidRDefault="00434334">
      <w:pPr>
        <w:spacing w:after="1" w:line="280" w:lineRule="atLeast"/>
        <w:jc w:val="right"/>
      </w:pPr>
      <w:r>
        <w:t>плана финансово-хозяйственной</w:t>
      </w:r>
    </w:p>
    <w:p w:rsidR="00434334" w:rsidRDefault="00434334">
      <w:pPr>
        <w:spacing w:after="1" w:line="280" w:lineRule="atLeast"/>
        <w:jc w:val="right"/>
      </w:pPr>
      <w:r>
        <w:t>деятельности государственных</w:t>
      </w:r>
    </w:p>
    <w:p w:rsidR="00434334" w:rsidRDefault="00434334">
      <w:pPr>
        <w:spacing w:after="1" w:line="280" w:lineRule="atLeast"/>
        <w:jc w:val="right"/>
      </w:pPr>
      <w:r>
        <w:t>бюджетных учреждений, находящихся</w:t>
      </w:r>
    </w:p>
    <w:p w:rsidR="00434334" w:rsidRDefault="00434334">
      <w:pPr>
        <w:spacing w:after="1" w:line="280" w:lineRule="atLeast"/>
        <w:jc w:val="right"/>
      </w:pPr>
      <w:r>
        <w:t>в ведении Комитета по ветеринарии</w:t>
      </w:r>
    </w:p>
    <w:p w:rsidR="00434334" w:rsidRDefault="00434334">
      <w:pPr>
        <w:spacing w:after="1" w:line="280" w:lineRule="atLeast"/>
        <w:jc w:val="right"/>
      </w:pPr>
      <w:r>
        <w:t>Республики Дагестан, утвержденному</w:t>
      </w:r>
    </w:p>
    <w:p w:rsidR="00434334" w:rsidRDefault="00434334">
      <w:pPr>
        <w:spacing w:after="1" w:line="280" w:lineRule="atLeast"/>
        <w:jc w:val="right"/>
      </w:pPr>
      <w:r>
        <w:t>приказом Комитета по ветеринарии РД</w:t>
      </w:r>
    </w:p>
    <w:p w:rsidR="00434334" w:rsidRDefault="00434334">
      <w:pPr>
        <w:spacing w:after="1" w:line="280" w:lineRule="atLeast"/>
        <w:jc w:val="right"/>
      </w:pPr>
      <w:r>
        <w:t>от "___" _____ 2017 г. N 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Утверждаю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(наименование должности лица,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утверждающего документ)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 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(подпись) (расшифровка подписи)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"___" __________ 20__ год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bookmarkStart w:id="18" w:name="P1434"/>
      <w:bookmarkEnd w:id="18"/>
      <w:r>
        <w:rPr>
          <w:rFonts w:ascii="Courier New" w:hAnsi="Courier New" w:cs="Courier New"/>
          <w:sz w:val="20"/>
        </w:rPr>
        <w:t xml:space="preserve">                                 Сведения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об операциях с целевыми субсидиями, предоставленными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государственному учреждению, на 20__ г.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КОДЫ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┌─────────┐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Форма по </w:t>
      </w:r>
      <w:hyperlink r:id="rId28" w:history="1">
        <w:r>
          <w:rPr>
            <w:rFonts w:ascii="Courier New" w:hAnsi="Courier New" w:cs="Courier New"/>
            <w:color w:val="0000FF"/>
            <w:sz w:val="20"/>
          </w:rPr>
          <w:t>ОКУД</w:t>
        </w:r>
      </w:hyperlink>
      <w:r>
        <w:rPr>
          <w:rFonts w:ascii="Courier New" w:hAnsi="Courier New" w:cs="Courier New"/>
          <w:sz w:val="20"/>
        </w:rPr>
        <w:t xml:space="preserve"> │ 050116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___________ 20__ г.              Дата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    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государственного учреждения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(подразделения)                                         по ОКПО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┌───────────────┐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ИНН / │               │ Дата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КПП   │               │ представления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└───────────────┘ предыдущих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Сведений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Наименование бюджета                                   по </w:t>
      </w:r>
      <w:hyperlink r:id="rId29" w:history="1">
        <w:r>
          <w:rPr>
            <w:rFonts w:ascii="Courier New" w:hAnsi="Courier New" w:cs="Courier New"/>
            <w:color w:val="0000FF"/>
            <w:sz w:val="20"/>
          </w:rPr>
          <w:t>ОКТМО</w:t>
        </w:r>
      </w:hyperlink>
      <w:r>
        <w:rPr>
          <w:rFonts w:ascii="Courier New" w:hAnsi="Courier New" w:cs="Courier New"/>
          <w:sz w:val="20"/>
        </w:rPr>
        <w:t xml:space="preserve">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органа,         Комитет по ветеринарии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осуществляющего функции      Республики Дагестан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полномочия учредителя                             Глава по БК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органа,  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осуществляющего ведение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лицевого счета по иным                             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субсидиям                    ________________           по ОКПО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Единица измерения: руб. (с точностью до второго десятичного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знака)                                                  по </w:t>
      </w:r>
      <w:hyperlink r:id="rId30" w:history="1">
        <w:r>
          <w:rPr>
            <w:rFonts w:ascii="Courier New" w:hAnsi="Courier New" w:cs="Courier New"/>
            <w:color w:val="0000FF"/>
            <w:sz w:val="20"/>
          </w:rPr>
          <w:t>ОКЕИ</w:t>
        </w:r>
      </w:hyperlink>
      <w:r>
        <w:rPr>
          <w:rFonts w:ascii="Courier New" w:hAnsi="Courier New" w:cs="Courier New"/>
          <w:sz w:val="20"/>
        </w:rPr>
        <w:t xml:space="preserve">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├─────────┤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__________________________________            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 иностранной валюты)       по </w:t>
      </w:r>
      <w:hyperlink r:id="rId31" w:history="1">
        <w:r>
          <w:rPr>
            <w:rFonts w:ascii="Courier New" w:hAnsi="Courier New" w:cs="Courier New"/>
            <w:color w:val="0000FF"/>
            <w:sz w:val="20"/>
          </w:rPr>
          <w:t>ОКВ</w:t>
        </w:r>
      </w:hyperlink>
      <w:r>
        <w:rPr>
          <w:rFonts w:ascii="Courier New" w:hAnsi="Courier New" w:cs="Courier New"/>
          <w:sz w:val="20"/>
        </w:rPr>
        <w:t xml:space="preserve"> │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└─────────┘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ectPr w:rsidR="0043433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1361"/>
        <w:gridCol w:w="1020"/>
        <w:gridCol w:w="778"/>
        <w:gridCol w:w="850"/>
        <w:gridCol w:w="978"/>
        <w:gridCol w:w="850"/>
        <w:gridCol w:w="850"/>
        <w:gridCol w:w="844"/>
      </w:tblGrid>
      <w:tr w:rsidR="00434334">
        <w:tc>
          <w:tcPr>
            <w:tcW w:w="130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Наименование субсидии</w:t>
            </w:r>
          </w:p>
        </w:tc>
        <w:tc>
          <w:tcPr>
            <w:tcW w:w="1247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субсидии</w:t>
            </w:r>
          </w:p>
        </w:tc>
        <w:tc>
          <w:tcPr>
            <w:tcW w:w="1361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2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Код объекта ФА ИП</w:t>
            </w:r>
          </w:p>
        </w:tc>
        <w:tc>
          <w:tcPr>
            <w:tcW w:w="1628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828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1694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Планируемые</w:t>
            </w:r>
          </w:p>
        </w:tc>
      </w:tr>
      <w:tr w:rsidR="00434334">
        <w:tc>
          <w:tcPr>
            <w:tcW w:w="1304" w:type="dxa"/>
            <w:vMerge/>
          </w:tcPr>
          <w:p w:rsidR="00434334" w:rsidRDefault="00434334"/>
        </w:tc>
        <w:tc>
          <w:tcPr>
            <w:tcW w:w="1247" w:type="dxa"/>
            <w:vMerge/>
          </w:tcPr>
          <w:p w:rsidR="00434334" w:rsidRDefault="00434334"/>
        </w:tc>
        <w:tc>
          <w:tcPr>
            <w:tcW w:w="1361" w:type="dxa"/>
            <w:vMerge/>
          </w:tcPr>
          <w:p w:rsidR="00434334" w:rsidRDefault="00434334"/>
        </w:tc>
        <w:tc>
          <w:tcPr>
            <w:tcW w:w="1020" w:type="dxa"/>
            <w:vMerge/>
          </w:tcPr>
          <w:p w:rsidR="00434334" w:rsidRDefault="00434334"/>
        </w:tc>
        <w:tc>
          <w:tcPr>
            <w:tcW w:w="7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код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</w:t>
            </w:r>
          </w:p>
        </w:tc>
        <w:tc>
          <w:tcPr>
            <w:tcW w:w="9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код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поступления</w:t>
            </w:r>
          </w:p>
        </w:tc>
        <w:tc>
          <w:tcPr>
            <w:tcW w:w="8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выплаты</w:t>
            </w:r>
          </w:p>
        </w:tc>
      </w:tr>
      <w:tr w:rsidR="00434334">
        <w:tc>
          <w:tcPr>
            <w:tcW w:w="130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7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9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10</w:t>
            </w:r>
          </w:p>
        </w:tc>
      </w:tr>
      <w:tr w:rsidR="00434334">
        <w:tc>
          <w:tcPr>
            <w:tcW w:w="13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77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7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3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77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7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13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7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7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blPrEx>
          <w:tblBorders>
            <w:right w:val="nil"/>
          </w:tblBorders>
        </w:tblPrEx>
        <w:tc>
          <w:tcPr>
            <w:tcW w:w="5710" w:type="dxa"/>
            <w:gridSpan w:val="5"/>
            <w:vMerge w:val="restart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8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Номера страницы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4" w:type="dxa"/>
            <w:gridSpan w:val="2"/>
            <w:vMerge w:val="restart"/>
            <w:tcBorders>
              <w:bottom w:val="nil"/>
              <w:right w:val="nil"/>
            </w:tcBorders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blPrEx>
          <w:tblBorders>
            <w:right w:val="nil"/>
          </w:tblBorders>
        </w:tblPrEx>
        <w:tc>
          <w:tcPr>
            <w:tcW w:w="5710" w:type="dxa"/>
            <w:gridSpan w:val="5"/>
            <w:vMerge/>
          </w:tcPr>
          <w:p w:rsidR="00434334" w:rsidRDefault="00434334"/>
        </w:tc>
        <w:tc>
          <w:tcPr>
            <w:tcW w:w="1828" w:type="dxa"/>
            <w:gridSpan w:val="2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 страниц</w:t>
            </w:r>
          </w:p>
        </w:tc>
        <w:tc>
          <w:tcPr>
            <w:tcW w:w="85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4" w:type="dxa"/>
            <w:gridSpan w:val="2"/>
            <w:vMerge/>
            <w:tcBorders>
              <w:bottom w:val="nil"/>
              <w:right w:val="nil"/>
            </w:tcBorders>
          </w:tcPr>
          <w:p w:rsidR="00434334" w:rsidRDefault="00434334"/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Руководитель             ┌────────────────────────────────────────────────┐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 ______________ │ОТМЕТКА ОРГАНА, ОСУЩЕСТВЛЯЮЩЕГО ВЕДЕНИЕ ЛИЦЕВОГО│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(подпись) (расшифровка)  │СЧЕТА, О ПРИНЯТИИ НАСТОЯЩИХ СВЕДЕНИЙ   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бухгалтер        │                                       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 ______________ │Ответственный                          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(подпись) (расшифровка)  │исполнитель   _______ _________ ________ _______│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│            (должность (подпись) (расшиф- (теле-│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│                                  ровка)    фон)│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│                                       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│ ___________ 20__ г.                          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└────────────────────────────────────────────────┘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Ответственный исполнитель ___________ ______________ ___________ 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(должность)    (подпись)  (расшифровка) (телефон)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 20__ г.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right"/>
        <w:outlineLvl w:val="1"/>
      </w:pPr>
      <w:r>
        <w:t>Приложение N 3</w:t>
      </w:r>
    </w:p>
    <w:p w:rsidR="00434334" w:rsidRDefault="00434334">
      <w:pPr>
        <w:spacing w:after="1" w:line="280" w:lineRule="atLeast"/>
        <w:jc w:val="right"/>
      </w:pPr>
      <w:r>
        <w:t>к Порядку составления и утверждения</w:t>
      </w:r>
    </w:p>
    <w:p w:rsidR="00434334" w:rsidRDefault="00434334">
      <w:pPr>
        <w:spacing w:after="1" w:line="280" w:lineRule="atLeast"/>
        <w:jc w:val="right"/>
      </w:pPr>
      <w:r>
        <w:t>плана финансово-хозяйственной</w:t>
      </w:r>
    </w:p>
    <w:p w:rsidR="00434334" w:rsidRDefault="00434334">
      <w:pPr>
        <w:spacing w:after="1" w:line="280" w:lineRule="atLeast"/>
        <w:jc w:val="right"/>
      </w:pPr>
      <w:r>
        <w:t>деятельности государственных</w:t>
      </w:r>
    </w:p>
    <w:p w:rsidR="00434334" w:rsidRDefault="00434334">
      <w:pPr>
        <w:spacing w:after="1" w:line="280" w:lineRule="atLeast"/>
        <w:jc w:val="right"/>
      </w:pPr>
      <w:r>
        <w:t>бюджетных учреждений, находящихся</w:t>
      </w:r>
    </w:p>
    <w:p w:rsidR="00434334" w:rsidRDefault="00434334">
      <w:pPr>
        <w:spacing w:after="1" w:line="280" w:lineRule="atLeast"/>
        <w:jc w:val="right"/>
      </w:pPr>
      <w:r>
        <w:t>в ведении Комитета по ветеринарии</w:t>
      </w:r>
    </w:p>
    <w:p w:rsidR="00434334" w:rsidRDefault="00434334">
      <w:pPr>
        <w:spacing w:after="1" w:line="280" w:lineRule="atLeast"/>
        <w:jc w:val="right"/>
      </w:pPr>
      <w:r>
        <w:t>Республики Дагестан, утвержденному</w:t>
      </w:r>
    </w:p>
    <w:p w:rsidR="00434334" w:rsidRDefault="00434334">
      <w:pPr>
        <w:spacing w:after="1" w:line="280" w:lineRule="atLeast"/>
        <w:jc w:val="right"/>
      </w:pPr>
      <w:r>
        <w:t>приказом Комитета по ветеринарии РД</w:t>
      </w:r>
    </w:p>
    <w:p w:rsidR="00434334" w:rsidRDefault="00434334">
      <w:pPr>
        <w:spacing w:after="1" w:line="280" w:lineRule="atLeast"/>
        <w:jc w:val="right"/>
      </w:pPr>
      <w:r>
        <w:t>от "___" _____ 2017 г. N 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Рекомендуемый образец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bookmarkStart w:id="19" w:name="P1566"/>
      <w:bookmarkEnd w:id="19"/>
      <w:r>
        <w:rPr>
          <w:rFonts w:ascii="Courier New" w:hAnsi="Courier New" w:cs="Courier New"/>
          <w:sz w:val="20"/>
        </w:rPr>
        <w:lastRenderedPageBreak/>
        <w:t xml:space="preserve">                           Расчеты (обоснования)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к Плану финансово-хозяйственной деятельности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государственного бюджетного учреждения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1. Расчеты (обоснования) выплат персоналу (строка 210)</w:t>
      </w:r>
    </w:p>
    <w:p w:rsidR="00434334" w:rsidRDefault="00434334">
      <w:pPr>
        <w:spacing w:after="1" w:line="20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Код видов расходов ________________________________________________________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 финансового обеспечения __________________________________________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1.1. Расчеты (обоснования) расходов на оплату труда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604"/>
        <w:gridCol w:w="1417"/>
        <w:gridCol w:w="964"/>
        <w:gridCol w:w="1417"/>
        <w:gridCol w:w="859"/>
        <w:gridCol w:w="964"/>
        <w:gridCol w:w="1757"/>
      </w:tblGrid>
      <w:tr w:rsidR="00434334">
        <w:tc>
          <w:tcPr>
            <w:tcW w:w="510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Должность, группа должностей</w:t>
            </w:r>
          </w:p>
        </w:tc>
        <w:tc>
          <w:tcPr>
            <w:tcW w:w="1191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Установленная численность, единиц</w:t>
            </w:r>
          </w:p>
        </w:tc>
        <w:tc>
          <w:tcPr>
            <w:tcW w:w="4402" w:type="dxa"/>
            <w:gridSpan w:val="4"/>
          </w:tcPr>
          <w:p w:rsidR="00434334" w:rsidRDefault="00434334">
            <w:pPr>
              <w:spacing w:after="1" w:line="280" w:lineRule="atLeast"/>
              <w:jc w:val="center"/>
            </w:pPr>
            <w:r>
              <w:t>Среднемесячный размер оплаты труда одного работника, руб.</w:t>
            </w:r>
          </w:p>
        </w:tc>
        <w:tc>
          <w:tcPr>
            <w:tcW w:w="859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Ежемесячная надбавка к должностному окладу, %</w:t>
            </w:r>
          </w:p>
        </w:tc>
        <w:tc>
          <w:tcPr>
            <w:tcW w:w="96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Районный коэффициент</w:t>
            </w:r>
          </w:p>
        </w:tc>
        <w:tc>
          <w:tcPr>
            <w:tcW w:w="1757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Фонд оплаты труда в год, руб. (гр. 3 x гр. 4 x (1 + гр. 8 / 100) x гр. 9 x 12)</w:t>
            </w:r>
          </w:p>
        </w:tc>
      </w:tr>
      <w:tr w:rsidR="00434334">
        <w:tc>
          <w:tcPr>
            <w:tcW w:w="510" w:type="dxa"/>
            <w:vMerge/>
          </w:tcPr>
          <w:p w:rsidR="00434334" w:rsidRDefault="00434334"/>
        </w:tc>
        <w:tc>
          <w:tcPr>
            <w:tcW w:w="1134" w:type="dxa"/>
            <w:vMerge/>
          </w:tcPr>
          <w:p w:rsidR="00434334" w:rsidRDefault="00434334"/>
        </w:tc>
        <w:tc>
          <w:tcPr>
            <w:tcW w:w="1191" w:type="dxa"/>
            <w:vMerge/>
          </w:tcPr>
          <w:p w:rsidR="00434334" w:rsidRDefault="00434334"/>
        </w:tc>
        <w:tc>
          <w:tcPr>
            <w:tcW w:w="604" w:type="dxa"/>
            <w:vMerge w:val="restart"/>
          </w:tcPr>
          <w:p w:rsidR="00434334" w:rsidRDefault="00434334">
            <w:pPr>
              <w:spacing w:after="1" w:line="280" w:lineRule="atLeast"/>
              <w:jc w:val="center"/>
            </w:pPr>
            <w:r>
              <w:t>всего</w:t>
            </w:r>
          </w:p>
        </w:tc>
        <w:tc>
          <w:tcPr>
            <w:tcW w:w="3798" w:type="dxa"/>
            <w:gridSpan w:val="3"/>
          </w:tcPr>
          <w:p w:rsidR="00434334" w:rsidRDefault="00434334">
            <w:pPr>
              <w:spacing w:after="1" w:line="280" w:lineRule="atLeast"/>
              <w:jc w:val="center"/>
            </w:pPr>
            <w:r>
              <w:t>в том числе</w:t>
            </w:r>
          </w:p>
        </w:tc>
        <w:tc>
          <w:tcPr>
            <w:tcW w:w="859" w:type="dxa"/>
            <w:vMerge/>
          </w:tcPr>
          <w:p w:rsidR="00434334" w:rsidRDefault="00434334"/>
        </w:tc>
        <w:tc>
          <w:tcPr>
            <w:tcW w:w="964" w:type="dxa"/>
            <w:vMerge/>
          </w:tcPr>
          <w:p w:rsidR="00434334" w:rsidRDefault="00434334"/>
        </w:tc>
        <w:tc>
          <w:tcPr>
            <w:tcW w:w="1757" w:type="dxa"/>
            <w:vMerge/>
          </w:tcPr>
          <w:p w:rsidR="00434334" w:rsidRDefault="00434334"/>
        </w:tc>
      </w:tr>
      <w:tr w:rsidR="00434334">
        <w:tc>
          <w:tcPr>
            <w:tcW w:w="510" w:type="dxa"/>
            <w:vMerge/>
          </w:tcPr>
          <w:p w:rsidR="00434334" w:rsidRDefault="00434334"/>
        </w:tc>
        <w:tc>
          <w:tcPr>
            <w:tcW w:w="1134" w:type="dxa"/>
            <w:vMerge/>
          </w:tcPr>
          <w:p w:rsidR="00434334" w:rsidRDefault="00434334"/>
        </w:tc>
        <w:tc>
          <w:tcPr>
            <w:tcW w:w="1191" w:type="dxa"/>
            <w:vMerge/>
          </w:tcPr>
          <w:p w:rsidR="00434334" w:rsidRDefault="00434334"/>
        </w:tc>
        <w:tc>
          <w:tcPr>
            <w:tcW w:w="604" w:type="dxa"/>
            <w:vMerge/>
          </w:tcPr>
          <w:p w:rsidR="00434334" w:rsidRDefault="00434334"/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по должностному окладу</w:t>
            </w: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859" w:type="dxa"/>
            <w:vMerge/>
          </w:tcPr>
          <w:p w:rsidR="00434334" w:rsidRDefault="00434334"/>
        </w:tc>
        <w:tc>
          <w:tcPr>
            <w:tcW w:w="964" w:type="dxa"/>
            <w:vMerge/>
          </w:tcPr>
          <w:p w:rsidR="00434334" w:rsidRDefault="00434334"/>
        </w:tc>
        <w:tc>
          <w:tcPr>
            <w:tcW w:w="1757" w:type="dxa"/>
            <w:vMerge/>
          </w:tcPr>
          <w:p w:rsidR="00434334" w:rsidRDefault="00434334"/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10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3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85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ectPr w:rsidR="004343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1.2. Расчеты (обоснования) выплат персоналу при направлении в служебные командировки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020"/>
        <w:gridCol w:w="1707"/>
        <w:gridCol w:w="1267"/>
        <w:gridCol w:w="1267"/>
        <w:gridCol w:w="1421"/>
      </w:tblGrid>
      <w:tr w:rsidR="00434334">
        <w:tc>
          <w:tcPr>
            <w:tcW w:w="58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7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Средний размер выплаты на одного работника в день, руб.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работников, чел.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 о дней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3 x гр. 4 x гр. 5)</w:t>
            </w:r>
          </w:p>
        </w:tc>
      </w:tr>
      <w:tr w:rsidR="00434334">
        <w:tc>
          <w:tcPr>
            <w:tcW w:w="58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</w:tr>
      <w:tr w:rsidR="00434334">
        <w:tc>
          <w:tcPr>
            <w:tcW w:w="58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8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0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8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Итого</w:t>
            </w:r>
          </w:p>
        </w:tc>
        <w:tc>
          <w:tcPr>
            <w:tcW w:w="170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2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1.3. Расчеты (обоснования) выплат персоналу по уходу за ребенком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587"/>
        <w:gridCol w:w="1587"/>
        <w:gridCol w:w="1701"/>
        <w:gridCol w:w="1684"/>
      </w:tblGrid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Численность работников, получающих пособие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70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Размер выплаты (пособия) в месяц, руб.</w:t>
            </w:r>
          </w:p>
        </w:tc>
        <w:tc>
          <w:tcPr>
            <w:tcW w:w="168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3 x гр. 4 x гр. 5)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0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8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0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8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1421"/>
        <w:gridCol w:w="1176"/>
      </w:tblGrid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Размер базы для начислени</w:t>
            </w:r>
            <w:r>
              <w:lastRenderedPageBreak/>
              <w:t>я страховых взносов, руб.</w:t>
            </w: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 xml:space="preserve">Сумма </w:t>
            </w:r>
            <w:r>
              <w:lastRenderedPageBreak/>
              <w:t>взноса, руб.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Страховые взносы в Пенсионный фонд Российской Федерации, всего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в том числе: по ставке 22,0%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1.2.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по ставке 10,0%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1.3.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в том числе:</w:t>
            </w:r>
          </w:p>
          <w:p w:rsidR="00434334" w:rsidRDefault="00434334">
            <w:pPr>
              <w:spacing w:after="1" w:line="280" w:lineRule="atLeast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2.2.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2.3.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 xml:space="preserve">обязательное социальное страхование от несчастных случаев на производстве и </w:t>
            </w:r>
            <w:r>
              <w:lastRenderedPageBreak/>
              <w:t>профессиональных заболеваний по ставке 0,2%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2.4.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 % </w:t>
            </w:r>
            <w:hyperlink w:anchor="P17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2.5.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 % </w:t>
            </w:r>
            <w:hyperlink w:anchor="P17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3685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42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176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--------------------------------</w:t>
      </w:r>
    </w:p>
    <w:p w:rsidR="00434334" w:rsidRDefault="00434334">
      <w:pPr>
        <w:spacing w:before="280" w:after="1" w:line="280" w:lineRule="atLeast"/>
        <w:ind w:firstLine="540"/>
        <w:jc w:val="both"/>
      </w:pPr>
      <w:bookmarkStart w:id="20" w:name="P1766"/>
      <w:bookmarkEnd w:id="20"/>
      <w: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22 декабря 2005 г. N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 52, ст. 5592; 2015, N 51, ст. 7233).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r>
        <w:t>2. Расчеты (обоснования) расходов на социальные и иные</w:t>
      </w:r>
    </w:p>
    <w:p w:rsidR="00434334" w:rsidRDefault="00434334">
      <w:pPr>
        <w:spacing w:after="1" w:line="280" w:lineRule="atLeast"/>
        <w:jc w:val="center"/>
      </w:pPr>
      <w:r>
        <w:t>выплаты населению (строка 220)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Код видов расходов ______________________________________________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Источник финансового обеспечения ________________________________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587"/>
        <w:gridCol w:w="1644"/>
        <w:gridCol w:w="2164"/>
      </w:tblGrid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Размер одной выплаты, руб.</w:t>
            </w: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выплат в год</w:t>
            </w:r>
          </w:p>
        </w:tc>
        <w:tc>
          <w:tcPr>
            <w:tcW w:w="21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Общая сумма выплат, руб. (гр. 3 x гр. 4)</w:t>
            </w: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21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58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2164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r>
        <w:t>3. Расчет (обоснование) расходов на уплату налогов, сборов</w:t>
      </w:r>
    </w:p>
    <w:p w:rsidR="00434334" w:rsidRDefault="00434334">
      <w:pPr>
        <w:spacing w:after="1" w:line="280" w:lineRule="atLeast"/>
        <w:jc w:val="center"/>
      </w:pPr>
      <w:r>
        <w:t>и иных платежей (строка 230)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Код видов расходов ______________________________________________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Источник финансового обеспечения ________________________________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24"/>
        <w:gridCol w:w="1020"/>
        <w:gridCol w:w="931"/>
        <w:gridCol w:w="2741"/>
      </w:tblGrid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 (содержание)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Налоговая база, руб.</w:t>
            </w: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Ставка налога, %</w:t>
            </w: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 исчисленного налога, подлежащего уплате, руб. (гр. 3 x гр. 4 / 100)</w:t>
            </w: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Имущественный налог (остаточная стоимость основных средств)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Земельный налог, всего (кадастровая стоимость земельного участка)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в том числе по участкам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Транспортный налог, всего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в том числе по транспортным средствам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Экологический налог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9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32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02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3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2741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center"/>
        <w:outlineLvl w:val="2"/>
      </w:pPr>
      <w:r>
        <w:t>4. Расчет (обоснование) расходов на безвозмездные</w:t>
      </w:r>
    </w:p>
    <w:p w:rsidR="00434334" w:rsidRDefault="00434334">
      <w:pPr>
        <w:spacing w:after="1" w:line="280" w:lineRule="atLeast"/>
        <w:jc w:val="center"/>
      </w:pPr>
      <w:r>
        <w:t>перечисления организациям (строка 240)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Код видов расходов ___________________________________________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Источник финансового обеспечения _____________________________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┌────┬────────────┬─────────┬─────────────┬────────────────┐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N  │Наименование│  Размер │  Количество │   Общая сумма 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│п/п │ показателя │  одной  │ выплат в год│   выплат, руб. 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│            │ выплаты,│             │ (гр. 3 x гр. 4)│ 5. Расчет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│            │   руб.  │             │                │ (обоснование)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│────┼────────────┼─────────┼─────────────┼────────────────┤ прочих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1  │     2      │    3    │      4      │        5       │ расходов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├────┼────────────┼─────────┼─────────────┼────────────────┤ (кроме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│            │         │             │                │ расходов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│────┼────────────┼─────────┼─────────────┼────────────────┤ на закупку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│            │         │             │                │ товаров,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│────┼────────────┼─────────┼─────────────┼────────────────┤ работ,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│   Итого:   │    х    │      х      │                │ услуг)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└────┴────────────┴─────────┴─────────────┴────────────────┘ (строка 250)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Код видов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расходов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</w:t>
      </w:r>
    </w:p>
    <w:p w:rsidR="00434334" w:rsidRDefault="0043433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 финансового обеспечения ____________________________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147"/>
        <w:gridCol w:w="985"/>
        <w:gridCol w:w="1691"/>
      </w:tblGrid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1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Размер одной выплаты, руб.</w:t>
            </w:r>
          </w:p>
        </w:tc>
        <w:tc>
          <w:tcPr>
            <w:tcW w:w="98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выплат в год</w:t>
            </w:r>
          </w:p>
        </w:tc>
        <w:tc>
          <w:tcPr>
            <w:tcW w:w="16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Общая сумма выплат, руб. (гр. 3 x гр. 4)</w:t>
            </w: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69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Выплата стипендий учащимся</w:t>
            </w:r>
          </w:p>
        </w:tc>
        <w:tc>
          <w:tcPr>
            <w:tcW w:w="11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8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1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98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1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1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98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691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43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334" w:rsidRDefault="00434334">
            <w:pPr>
              <w:spacing w:after="1" w:line="280" w:lineRule="atLeast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4334" w:rsidRDefault="00434334">
            <w:pPr>
              <w:spacing w:after="1" w:line="280" w:lineRule="atLeast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434334" w:rsidRDefault="00434334">
      <w:pPr>
        <w:spacing w:before="360" w:after="1" w:line="280" w:lineRule="atLeast"/>
        <w:jc w:val="center"/>
        <w:outlineLvl w:val="2"/>
      </w:pPr>
      <w:r>
        <w:t>6. Расчет (обоснование) расходов на закупку товаров, работ,</w:t>
      </w:r>
    </w:p>
    <w:p w:rsidR="00434334" w:rsidRDefault="00434334">
      <w:pPr>
        <w:spacing w:after="1" w:line="280" w:lineRule="atLeast"/>
        <w:jc w:val="center"/>
      </w:pPr>
      <w:r>
        <w:t>услуг (строка 260)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Код видов расходов __________________________________________</w:t>
      </w:r>
    </w:p>
    <w:p w:rsidR="00434334" w:rsidRDefault="00434334">
      <w:pPr>
        <w:spacing w:before="280" w:after="1" w:line="280" w:lineRule="atLeast"/>
        <w:ind w:firstLine="540"/>
        <w:jc w:val="both"/>
      </w:pPr>
      <w:r>
        <w:t>Источник финансового обеспечения ____________________________</w:t>
      </w: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6.1. Расчет (обоснование) расходов на оплату услуг связи (строка 261)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65"/>
        <w:gridCol w:w="1061"/>
        <w:gridCol w:w="1814"/>
        <w:gridCol w:w="1445"/>
        <w:gridCol w:w="1344"/>
      </w:tblGrid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номеров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платежей в год</w:t>
            </w: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Стоимость за единицу, руб.</w:t>
            </w: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3 x гр. 4 x гр. 5)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Абонентская плата за номер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Повременная оплата междугородних, международных и местных телефонных соединений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Оплата сотовой связи по тарифам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Пересылка почтовой корреспонденции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Услуги фельдъегерской специальной связи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Услуги интернет-провайдеров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Услуги электронной почты (электронный адрес)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10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5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0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4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344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6.2. Расчет (обоснование) расходов на оплату транспортных услуг (строка 262)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1247"/>
        <w:gridCol w:w="1361"/>
        <w:gridCol w:w="1757"/>
      </w:tblGrid>
      <w:tr w:rsidR="00434334">
        <w:tc>
          <w:tcPr>
            <w:tcW w:w="5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5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 о услуг перевозки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Цена услуги перевозки, руб.</w:t>
            </w: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3 x гр. 4)</w:t>
            </w:r>
          </w:p>
        </w:tc>
      </w:tr>
      <w:tr w:rsidR="00434334">
        <w:tc>
          <w:tcPr>
            <w:tcW w:w="56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</w:tr>
      <w:tr w:rsidR="00434334">
        <w:tc>
          <w:tcPr>
            <w:tcW w:w="5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6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24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757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6.3. Расчет (обоснование) расходов на оплату коммунальных услуг (строка 263)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14"/>
        <w:gridCol w:w="1489"/>
        <w:gridCol w:w="1594"/>
        <w:gridCol w:w="1474"/>
        <w:gridCol w:w="1324"/>
      </w:tblGrid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Размер потребления ресурсов</w:t>
            </w: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Тариф (с учетом НДС), руб.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Индексация, %</w:t>
            </w: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4 x гр. 5 x гр. 6)</w:t>
            </w:r>
          </w:p>
        </w:tc>
      </w:tr>
      <w:tr w:rsidR="00434334">
        <w:tblPrEx>
          <w:tblBorders>
            <w:insideH w:val="nil"/>
          </w:tblBorders>
        </w:tblPrEx>
        <w:tc>
          <w:tcPr>
            <w:tcW w:w="8299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115"/>
            </w:tblGrid>
            <w:tr w:rsidR="0043433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34334" w:rsidRDefault="00434334">
                  <w:pPr>
                    <w:spacing w:after="1" w:line="280" w:lineRule="atLeast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34334" w:rsidRDefault="00434334">
                  <w:pPr>
                    <w:spacing w:after="1" w:line="280" w:lineRule="atLeast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434334" w:rsidRDefault="00434334"/>
        </w:tc>
      </w:tr>
      <w:tr w:rsidR="00434334">
        <w:tblPrEx>
          <w:tblBorders>
            <w:insideH w:val="nil"/>
          </w:tblBorders>
        </w:tblPrEx>
        <w:tc>
          <w:tcPr>
            <w:tcW w:w="604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324" w:type="dxa"/>
            <w:tcBorders>
              <w:top w:val="nil"/>
            </w:tcBorders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Электроснабжение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Теплоснабжение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Горячее водоснабжение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Водоотведение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48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59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6.4. Расчет (обоснование) расходов на оплату аренды имущества (строка 264)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315"/>
        <w:gridCol w:w="1268"/>
        <w:gridCol w:w="1692"/>
      </w:tblGrid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57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31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</w:t>
            </w:r>
          </w:p>
        </w:tc>
        <w:tc>
          <w:tcPr>
            <w:tcW w:w="126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Ставка арендной платы</w:t>
            </w:r>
          </w:p>
        </w:tc>
        <w:tc>
          <w:tcPr>
            <w:tcW w:w="169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Стоимость с учетом НДС, руб.</w:t>
            </w: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26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69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6</w:t>
            </w: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79" w:type="dxa"/>
          </w:tcPr>
          <w:p w:rsidR="00434334" w:rsidRDefault="00434334">
            <w:pPr>
              <w:spacing w:after="1" w:line="280" w:lineRule="atLeast"/>
            </w:pPr>
            <w:r>
              <w:t>Аренда недвижимого имущества</w:t>
            </w:r>
          </w:p>
        </w:tc>
        <w:tc>
          <w:tcPr>
            <w:tcW w:w="131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2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79" w:type="dxa"/>
          </w:tcPr>
          <w:p w:rsidR="00434334" w:rsidRDefault="00434334">
            <w:pPr>
              <w:spacing w:after="1" w:line="280" w:lineRule="atLeast"/>
            </w:pPr>
            <w:r>
              <w:t>Аренда движимого имущества</w:t>
            </w:r>
          </w:p>
        </w:tc>
        <w:tc>
          <w:tcPr>
            <w:tcW w:w="131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268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692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45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579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31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26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69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6.5. Расчет (обоснование) расходов на оплату работ, услуг по содержанию имущества (строка 265)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814"/>
        <w:gridCol w:w="1153"/>
        <w:gridCol w:w="1361"/>
        <w:gridCol w:w="1826"/>
      </w:tblGrid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Объект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работ (услуг)</w:t>
            </w: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Стоимость работ (услуг), руб.</w:t>
            </w: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Содержание объектов недвижимого имущества в чистоте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числе: уборка снега, мусора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вывоз снега, мусора, твердых бытовых и промышленных отходов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дезинфекция, дезинсекция, дератизация, газация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 xml:space="preserve">санитарно-гигиеническое обслуживание, мойка и </w:t>
            </w:r>
            <w:r>
              <w:lastRenderedPageBreak/>
              <w:t>чистка помещений, окон, натирка полов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Содержание объектов движимого имущества в чистоте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мойка и чистка (химчистка) имущества (транспорта и т.д.)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прачечные услуги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Ремонт (текущий и капитальный)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числе:</w:t>
            </w:r>
          </w:p>
          <w:p w:rsidR="00434334" w:rsidRDefault="00434334">
            <w:pPr>
              <w:spacing w:after="1" w:line="280" w:lineRule="atLeast"/>
            </w:pPr>
            <w:r>
              <w:t>устранение неисправностей (восстановление работоспособности) объекта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 xml:space="preserve">поддержание технико-экономических и </w:t>
            </w:r>
            <w:r>
              <w:lastRenderedPageBreak/>
              <w:t>эксплуатационных показателей объектов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Противопожарные мероприятия, связанные с содержанием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числе: огнезащитная обработка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зарядка огнетушителей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Другие расходы по содержанию имущества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05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81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15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826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6.6. Расчет (обоснование) расходов на оплату прочих работ, услуг (строка 266)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96"/>
        <w:gridCol w:w="1703"/>
        <w:gridCol w:w="1488"/>
      </w:tblGrid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 договоров</w:t>
            </w: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Стоимость услуги, руб.</w:t>
            </w: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 xml:space="preserve">Оплата услуг на страхование гражданской </w:t>
            </w:r>
            <w:r>
              <w:lastRenderedPageBreak/>
              <w:t>ответственности владельцев транспортных средств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Оплата услуг вневедомственной, пожарной охраны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Оплата информационно-вычислительных и информационно-правовых услуг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в том числе: приобретение (обновление) программного обеспечения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Оплата иных работ и услуг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562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496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703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88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ind w:firstLine="540"/>
        <w:jc w:val="both"/>
      </w:pPr>
      <w:r>
        <w:t>6.7. Расчет (обоснование) расходов на приобретение основных средств, материальных запасов (строки 322, 323)</w:t>
      </w:r>
    </w:p>
    <w:p w:rsidR="00434334" w:rsidRDefault="00434334">
      <w:pPr>
        <w:spacing w:after="1" w:line="28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4"/>
        <w:gridCol w:w="1204"/>
        <w:gridCol w:w="1417"/>
        <w:gridCol w:w="1417"/>
      </w:tblGrid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N п/п</w:t>
            </w: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Наименование расходов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Количество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Средняя стоимость, руб.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Сумма, руб. (гр. 2 x гр. 3)</w:t>
            </w: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4</w:t>
            </w: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</w:pPr>
            <w:r>
              <w:t>Приобретение основных средств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</w:pPr>
            <w:r>
              <w:t>Приобретение материалов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</w:pPr>
            <w:r>
              <w:t>в том числе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</w:tr>
      <w:tr w:rsidR="00434334">
        <w:tc>
          <w:tcPr>
            <w:tcW w:w="62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2044" w:type="dxa"/>
          </w:tcPr>
          <w:p w:rsidR="00434334" w:rsidRDefault="00434334">
            <w:pPr>
              <w:spacing w:after="1" w:line="280" w:lineRule="atLeast"/>
            </w:pPr>
            <w:r>
              <w:t>Итого</w:t>
            </w:r>
          </w:p>
        </w:tc>
        <w:tc>
          <w:tcPr>
            <w:tcW w:w="1204" w:type="dxa"/>
          </w:tcPr>
          <w:p w:rsidR="00434334" w:rsidRDefault="00434334">
            <w:pPr>
              <w:spacing w:after="1" w:line="280" w:lineRule="atLeast"/>
            </w:pP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434334" w:rsidRDefault="00434334">
            <w:pPr>
              <w:spacing w:after="1" w:line="280" w:lineRule="atLeast"/>
            </w:pPr>
          </w:p>
        </w:tc>
      </w:tr>
    </w:tbl>
    <w:p w:rsidR="00434334" w:rsidRDefault="00434334">
      <w:pPr>
        <w:spacing w:after="1" w:line="280" w:lineRule="atLeast"/>
        <w:jc w:val="both"/>
      </w:pPr>
    </w:p>
    <w:p w:rsidR="00434334" w:rsidRDefault="00434334">
      <w:pPr>
        <w:spacing w:after="1" w:line="280" w:lineRule="atLeast"/>
        <w:jc w:val="both"/>
      </w:pPr>
    </w:p>
    <w:p w:rsidR="00434334" w:rsidRDefault="0043433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Pr="00434334" w:rsidRDefault="0025620A" w:rsidP="00434334"/>
    <w:sectPr w:rsidR="0025620A" w:rsidRPr="00434334" w:rsidSect="000937E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B"/>
    <w:rsid w:val="0025620A"/>
    <w:rsid w:val="00434334"/>
    <w:rsid w:val="00F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81E2-816E-4B50-9B15-55B017F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4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27E4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E4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7E4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45E75729B35F0A3359D5B191E5D49C69A2AE12896EE45D9B4803D602T3u2O" TargetMode="External"/><Relationship Id="rId18" Type="http://schemas.openxmlformats.org/officeDocument/2006/relationships/hyperlink" Target="consultantplus://offline/ref=DC45E75729B35F0A3359D5B191E5D49C69A2AE12896EE45D9B4803D602325816D37BB59EBCA9T9u7O" TargetMode="External"/><Relationship Id="rId26" Type="http://schemas.openxmlformats.org/officeDocument/2006/relationships/hyperlink" Target="consultantplus://offline/ref=DC45E75729B35F0A3359D5B191E5D49C69A2AE12896EE45D9B4803D602T3u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45E75729B35F0A3359D5B191E5D49C69A2AE12896EE45D9B4803D602325816D37BB59EBFA29277T0u5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C45E75729B35F0A3359D5B191E5D49C69A8A915816FE45D9B4803D602T3u2O" TargetMode="External"/><Relationship Id="rId12" Type="http://schemas.openxmlformats.org/officeDocument/2006/relationships/hyperlink" Target="consultantplus://offline/ref=DC45E75729B35F0A3359D5B191E5D49C69A2AE12896EE45D9B4803D602325816D37BB59CBEA5T9u0O" TargetMode="External"/><Relationship Id="rId17" Type="http://schemas.openxmlformats.org/officeDocument/2006/relationships/hyperlink" Target="consultantplus://offline/ref=DC45E75729B35F0A3359D5B191E5D49C69A8A915816FE45D9B4803D602325816D37BB59EBFA19775T0u9O" TargetMode="External"/><Relationship Id="rId25" Type="http://schemas.openxmlformats.org/officeDocument/2006/relationships/hyperlink" Target="consultantplus://offline/ref=DC45E75729B35F0A3359D5B191E5D49C69A8A9178160E45D9B4803D602T3u2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45E75729B35F0A3359D5B191E5D49C69A8A9178160E45D9B4803D602T3u2O" TargetMode="External"/><Relationship Id="rId20" Type="http://schemas.openxmlformats.org/officeDocument/2006/relationships/hyperlink" Target="consultantplus://offline/ref=DC45E75729B35F0A3359D5B191E5D49C69A2AE12896EE45D9B4803D602325816D37BB59EBFA29274T0uEO" TargetMode="External"/><Relationship Id="rId29" Type="http://schemas.openxmlformats.org/officeDocument/2006/relationships/hyperlink" Target="consultantplus://offline/ref=DC45E75729B35F0A3359D5B191E5D49C6AA5AE118B63E45D9B4803D602T3u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5E75729B35F0A3359CBBC878989956DABF01A8963E808C017588B553B5241T9u4O" TargetMode="External"/><Relationship Id="rId11" Type="http://schemas.openxmlformats.org/officeDocument/2006/relationships/hyperlink" Target="consultantplus://offline/ref=DC45E75729B35F0A3359D5B191E5D49C69A8A915816FE45D9B4803D602T3u2O" TargetMode="External"/><Relationship Id="rId24" Type="http://schemas.openxmlformats.org/officeDocument/2006/relationships/hyperlink" Target="consultantplus://offline/ref=DC45E75729B35F0A3359D5B191E5D49C69A8A915816FE45D9B4803D602T3u2O" TargetMode="External"/><Relationship Id="rId32" Type="http://schemas.openxmlformats.org/officeDocument/2006/relationships/hyperlink" Target="consultantplus://offline/ref=DC45E75729B35F0A3359D5B191E5D49C6EA7AC138B6CB95793110FD4T0u5O" TargetMode="External"/><Relationship Id="rId5" Type="http://schemas.openxmlformats.org/officeDocument/2006/relationships/hyperlink" Target="consultantplus://offline/ref=DC45E75729B35F0A3359D5B191E5D49C69A8A8168A65E45D9B4803D602325816D37BB59EBFA19676T0u8O" TargetMode="External"/><Relationship Id="rId15" Type="http://schemas.openxmlformats.org/officeDocument/2006/relationships/hyperlink" Target="consultantplus://offline/ref=DC45E75729B35F0A3359D5B191E5D49C69A2AE12896EE45D9B4803D602T3u2O" TargetMode="External"/><Relationship Id="rId23" Type="http://schemas.openxmlformats.org/officeDocument/2006/relationships/hyperlink" Target="consultantplus://offline/ref=DC45E75729B35F0A3359D5B191E5D49C69A2AE12896EE45D9B4803D602325816D37BB59CBEA5T9u0O" TargetMode="External"/><Relationship Id="rId28" Type="http://schemas.openxmlformats.org/officeDocument/2006/relationships/hyperlink" Target="consultantplus://offline/ref=DC45E75729B35F0A3359D5B191E5D49C69A9AD138D6EE45D9B4803D602T3u2O" TargetMode="External"/><Relationship Id="rId10" Type="http://schemas.openxmlformats.org/officeDocument/2006/relationships/hyperlink" Target="consultantplus://offline/ref=DC45E75729B35F0A3359D5B191E5D49C69A8A9178160E45D9B4803D602T3u2O" TargetMode="External"/><Relationship Id="rId19" Type="http://schemas.openxmlformats.org/officeDocument/2006/relationships/hyperlink" Target="consultantplus://offline/ref=DC45E75729B35F0A3359D5B191E5D49C69A2AE12896EE45D9B4803D602325816D37BB59CBEA5T9u0O" TargetMode="External"/><Relationship Id="rId31" Type="http://schemas.openxmlformats.org/officeDocument/2006/relationships/hyperlink" Target="consultantplus://offline/ref=DC45E75729B35F0A3359D5B191E5D49C69A8A7168C6EE45D9B4803D602T3u2O" TargetMode="External"/><Relationship Id="rId4" Type="http://schemas.openxmlformats.org/officeDocument/2006/relationships/hyperlink" Target="consultantplus://offline/ref=DC45E75729B35F0A3359D5B191E5D49C69A8A9178862E45D9B4803D602325816D37BB59CB7TAu4O" TargetMode="External"/><Relationship Id="rId9" Type="http://schemas.openxmlformats.org/officeDocument/2006/relationships/hyperlink" Target="consultantplus://offline/ref=DC45E75729B35F0A3359D5B191E5D49C69A8A915816FE45D9B4803D602T3u2O" TargetMode="External"/><Relationship Id="rId14" Type="http://schemas.openxmlformats.org/officeDocument/2006/relationships/hyperlink" Target="consultantplus://offline/ref=DC45E75729B35F0A3359D5B191E5D49C69A2AE12896EE45D9B4803D602325816D37BB59CBEA5T9u0O" TargetMode="External"/><Relationship Id="rId22" Type="http://schemas.openxmlformats.org/officeDocument/2006/relationships/hyperlink" Target="consultantplus://offline/ref=DC45E75729B35F0A3359D5B191E5D49C69A8A7168C62E45D9B4803D602T3u2O" TargetMode="External"/><Relationship Id="rId27" Type="http://schemas.openxmlformats.org/officeDocument/2006/relationships/hyperlink" Target="consultantplus://offline/ref=DC45E75729B35F0A3359D5B191E5D49C69A2AE12896EE45D9B4803D602325816D37BB59CBEA5T9u0O" TargetMode="External"/><Relationship Id="rId30" Type="http://schemas.openxmlformats.org/officeDocument/2006/relationships/hyperlink" Target="consultantplus://offline/ref=DC45E75729B35F0A3359D5B191E5D49C69A8A7168C62E45D9B4803D602T3u2O" TargetMode="External"/><Relationship Id="rId8" Type="http://schemas.openxmlformats.org/officeDocument/2006/relationships/hyperlink" Target="consultantplus://offline/ref=DC45E75729B35F0A3359D5B191E5D49C69A8A9178160E45D9B4803D602T3u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9820</Words>
  <Characters>55977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2018-04-17T14:46:00Z</dcterms:created>
  <dcterms:modified xsi:type="dcterms:W3CDTF">2018-04-17T14:46:00Z</dcterms:modified>
</cp:coreProperties>
</file>