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4D1" w:rsidRDefault="002954D1">
      <w:pPr>
        <w:pStyle w:val="ConsPlusNormal"/>
        <w:jc w:val="both"/>
        <w:outlineLvl w:val="0"/>
      </w:pPr>
    </w:p>
    <w:p w:rsidR="002954D1" w:rsidRDefault="002954D1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2954D1" w:rsidRDefault="002954D1">
      <w:pPr>
        <w:pStyle w:val="ConsPlusTitle"/>
        <w:jc w:val="center"/>
      </w:pPr>
    </w:p>
    <w:p w:rsidR="002954D1" w:rsidRDefault="002954D1">
      <w:pPr>
        <w:pStyle w:val="ConsPlusTitle"/>
        <w:jc w:val="center"/>
      </w:pPr>
      <w:r>
        <w:t>ПОСТАНОВЛЕНИЕ</w:t>
      </w:r>
    </w:p>
    <w:p w:rsidR="002954D1" w:rsidRDefault="002954D1">
      <w:pPr>
        <w:pStyle w:val="ConsPlusTitle"/>
        <w:jc w:val="center"/>
      </w:pPr>
      <w:r>
        <w:t>от 9 ноября 2016 г. N 1145</w:t>
      </w:r>
    </w:p>
    <w:p w:rsidR="002954D1" w:rsidRDefault="002954D1">
      <w:pPr>
        <w:pStyle w:val="ConsPlusTitle"/>
        <w:jc w:val="center"/>
      </w:pPr>
    </w:p>
    <w:p w:rsidR="002954D1" w:rsidRDefault="00F369DF">
      <w:pPr>
        <w:pStyle w:val="ConsPlusTitle"/>
        <w:jc w:val="center"/>
      </w:pPr>
      <w:bookmarkStart w:id="0" w:name="_GoBack"/>
      <w:r>
        <w:t>Об утверждении правил</w:t>
      </w:r>
    </w:p>
    <w:p w:rsidR="002954D1" w:rsidRDefault="00F369DF">
      <w:pPr>
        <w:pStyle w:val="ConsPlusTitle"/>
        <w:jc w:val="center"/>
      </w:pPr>
      <w:r>
        <w:t>аттестации специалистов в области ветеринарии</w:t>
      </w:r>
    </w:p>
    <w:bookmarkEnd w:id="0"/>
    <w:p w:rsidR="002954D1" w:rsidRDefault="002954D1">
      <w:pPr>
        <w:pStyle w:val="ConsPlusNormal"/>
        <w:ind w:firstLine="540"/>
        <w:jc w:val="both"/>
      </w:pPr>
    </w:p>
    <w:p w:rsidR="002954D1" w:rsidRDefault="002954D1">
      <w:pPr>
        <w:pStyle w:val="ConsPlusNormal"/>
        <w:ind w:firstLine="540"/>
        <w:jc w:val="both"/>
      </w:pPr>
      <w:r>
        <w:t xml:space="preserve">В соответствии со </w:t>
      </w:r>
      <w:hyperlink r:id="rId4" w:history="1">
        <w:r>
          <w:rPr>
            <w:color w:val="0000FF"/>
          </w:rPr>
          <w:t>статьей 1</w:t>
        </w:r>
      </w:hyperlink>
      <w:r>
        <w:t xml:space="preserve"> Закона Российской Федерации "О ветеринарии" Правительство Российской Федерации постановляет:</w:t>
      </w:r>
    </w:p>
    <w:p w:rsidR="002954D1" w:rsidRDefault="002954D1">
      <w:pPr>
        <w:pStyle w:val="ConsPlusNormal"/>
        <w:spacing w:before="280"/>
        <w:ind w:firstLine="540"/>
        <w:jc w:val="both"/>
      </w:pPr>
      <w:r>
        <w:t xml:space="preserve">1. Утвердить прилагаемые </w:t>
      </w:r>
      <w:hyperlink w:anchor="P26" w:history="1">
        <w:r>
          <w:rPr>
            <w:color w:val="0000FF"/>
          </w:rPr>
          <w:t>Правила</w:t>
        </w:r>
      </w:hyperlink>
      <w:r>
        <w:t xml:space="preserve"> аттестации специалистов в области ветеринарии.</w:t>
      </w:r>
    </w:p>
    <w:p w:rsidR="002954D1" w:rsidRDefault="002954D1">
      <w:pPr>
        <w:pStyle w:val="ConsPlusNormal"/>
        <w:spacing w:before="280"/>
        <w:ind w:firstLine="540"/>
        <w:jc w:val="both"/>
      </w:pPr>
      <w:r>
        <w:t>2. Министерству сельского хозяйства Российской Федерации утвердить форму заявления об аттестации специалистов в области ветеринарии и порядок проведения проверки знаний специалистами в области ветеринарии актов, регламентирующих вопросы осуществления ветеринарной сертификации, и практических навыков оформления ветеринарных сопроводительных документов.</w:t>
      </w:r>
    </w:p>
    <w:p w:rsidR="002954D1" w:rsidRDefault="002954D1">
      <w:pPr>
        <w:pStyle w:val="ConsPlusNormal"/>
        <w:ind w:firstLine="540"/>
        <w:jc w:val="both"/>
      </w:pPr>
    </w:p>
    <w:p w:rsidR="002954D1" w:rsidRDefault="002954D1">
      <w:pPr>
        <w:pStyle w:val="ConsPlusNormal"/>
        <w:jc w:val="right"/>
      </w:pPr>
      <w:r>
        <w:t>Председатель Правительства</w:t>
      </w:r>
    </w:p>
    <w:p w:rsidR="002954D1" w:rsidRDefault="002954D1">
      <w:pPr>
        <w:pStyle w:val="ConsPlusNormal"/>
        <w:jc w:val="right"/>
      </w:pPr>
      <w:r>
        <w:t>Российской Федерации</w:t>
      </w:r>
    </w:p>
    <w:p w:rsidR="002954D1" w:rsidRDefault="002954D1">
      <w:pPr>
        <w:pStyle w:val="ConsPlusNormal"/>
        <w:jc w:val="right"/>
      </w:pPr>
      <w:r>
        <w:t>Д.МЕДВЕДЕВ</w:t>
      </w:r>
    </w:p>
    <w:p w:rsidR="002954D1" w:rsidRDefault="002954D1">
      <w:pPr>
        <w:pStyle w:val="ConsPlusNormal"/>
        <w:ind w:firstLine="540"/>
        <w:jc w:val="both"/>
      </w:pPr>
    </w:p>
    <w:p w:rsidR="002954D1" w:rsidRDefault="002954D1">
      <w:pPr>
        <w:pStyle w:val="ConsPlusNormal"/>
        <w:ind w:firstLine="540"/>
        <w:jc w:val="both"/>
      </w:pPr>
    </w:p>
    <w:p w:rsidR="002954D1" w:rsidRDefault="002954D1">
      <w:pPr>
        <w:pStyle w:val="ConsPlusNormal"/>
        <w:ind w:firstLine="540"/>
        <w:jc w:val="both"/>
      </w:pPr>
    </w:p>
    <w:p w:rsidR="002954D1" w:rsidRDefault="002954D1">
      <w:pPr>
        <w:pStyle w:val="ConsPlusNormal"/>
        <w:ind w:firstLine="540"/>
        <w:jc w:val="both"/>
      </w:pPr>
    </w:p>
    <w:p w:rsidR="002954D1" w:rsidRDefault="002954D1">
      <w:pPr>
        <w:pStyle w:val="ConsPlusNormal"/>
        <w:ind w:firstLine="540"/>
        <w:jc w:val="both"/>
      </w:pPr>
    </w:p>
    <w:p w:rsidR="002954D1" w:rsidRDefault="002954D1">
      <w:pPr>
        <w:pStyle w:val="ConsPlusNormal"/>
        <w:jc w:val="right"/>
        <w:outlineLvl w:val="0"/>
      </w:pPr>
      <w:r>
        <w:t>Утверждены</w:t>
      </w:r>
    </w:p>
    <w:p w:rsidR="002954D1" w:rsidRDefault="002954D1">
      <w:pPr>
        <w:pStyle w:val="ConsPlusNormal"/>
        <w:jc w:val="right"/>
      </w:pPr>
      <w:r>
        <w:t>постановлением Правительства</w:t>
      </w:r>
    </w:p>
    <w:p w:rsidR="002954D1" w:rsidRDefault="002954D1">
      <w:pPr>
        <w:pStyle w:val="ConsPlusNormal"/>
        <w:jc w:val="right"/>
      </w:pPr>
      <w:r>
        <w:t>Российской Федерации</w:t>
      </w:r>
    </w:p>
    <w:p w:rsidR="002954D1" w:rsidRDefault="002954D1">
      <w:pPr>
        <w:pStyle w:val="ConsPlusNormal"/>
        <w:jc w:val="right"/>
      </w:pPr>
      <w:r>
        <w:t>от 9 ноября 2016 г. N 1145</w:t>
      </w:r>
    </w:p>
    <w:p w:rsidR="002954D1" w:rsidRDefault="002954D1">
      <w:pPr>
        <w:pStyle w:val="ConsPlusNormal"/>
        <w:ind w:firstLine="540"/>
        <w:jc w:val="both"/>
      </w:pPr>
    </w:p>
    <w:p w:rsidR="002954D1" w:rsidRDefault="002954D1">
      <w:pPr>
        <w:pStyle w:val="ConsPlusTitle"/>
        <w:jc w:val="center"/>
      </w:pPr>
      <w:bookmarkStart w:id="1" w:name="P26"/>
      <w:bookmarkEnd w:id="1"/>
      <w:r>
        <w:t>ПРАВИЛА АТТЕСТАЦИИ СПЕЦИАЛИСТОВ В ОБЛАСТИ ВЕТЕРИНАРИИ</w:t>
      </w:r>
    </w:p>
    <w:p w:rsidR="002954D1" w:rsidRDefault="002954D1">
      <w:pPr>
        <w:pStyle w:val="ConsPlusNormal"/>
        <w:ind w:firstLine="540"/>
        <w:jc w:val="both"/>
      </w:pPr>
    </w:p>
    <w:p w:rsidR="002954D1" w:rsidRDefault="002954D1">
      <w:pPr>
        <w:pStyle w:val="ConsPlusNormal"/>
        <w:ind w:firstLine="540"/>
        <w:jc w:val="both"/>
      </w:pPr>
      <w:r>
        <w:t>1. Настоящие Правила устанавливают порядок аттестации специалистов в области ветеринарии.</w:t>
      </w:r>
    </w:p>
    <w:p w:rsidR="002954D1" w:rsidRDefault="002954D1">
      <w:pPr>
        <w:pStyle w:val="ConsPlusNormal"/>
        <w:spacing w:before="280"/>
        <w:ind w:firstLine="540"/>
        <w:jc w:val="both"/>
      </w:pPr>
      <w:r>
        <w:t>2. Аттестация проводится аттестационными комиссиями, создаваемыми органами исполнительной власти субъектов Российской Федерации в области ветеринарии (далее - аттестационные комиссии, уполномоченный орган).</w:t>
      </w:r>
    </w:p>
    <w:p w:rsidR="002954D1" w:rsidRDefault="002954D1">
      <w:pPr>
        <w:pStyle w:val="ConsPlusNormal"/>
        <w:spacing w:before="280"/>
        <w:ind w:firstLine="540"/>
        <w:jc w:val="both"/>
      </w:pPr>
      <w:r>
        <w:lastRenderedPageBreak/>
        <w:t>В состав аттестационной комиссии входят представители уполномоченного органа и соответствующего территориального органа Федеральной службы по ветеринарному и фитосанитарному надзору на паритетной основе, а также представители отраслевых союзов (ассоциаций, общественных организаций) в области ветеринарии, и (или) профессиональных союзов специалистов в области ветеринарии, и (или) образовательных организаций, а также организаций, осуществляющих обучение и реализующих образовательные программы среднего профессионального или высшего образования в области ветеринарии.</w:t>
      </w:r>
    </w:p>
    <w:p w:rsidR="002954D1" w:rsidRDefault="002954D1">
      <w:pPr>
        <w:pStyle w:val="ConsPlusNormal"/>
        <w:spacing w:before="280"/>
        <w:ind w:firstLine="540"/>
        <w:jc w:val="both"/>
      </w:pPr>
      <w:r>
        <w:t>Председатель, заместитель председателя и секретарь аттестационной комиссии избираются на ее первом заседании из числа членов аттестационной комиссии.</w:t>
      </w:r>
    </w:p>
    <w:p w:rsidR="002954D1" w:rsidRDefault="002954D1">
      <w:pPr>
        <w:pStyle w:val="ConsPlusNormal"/>
        <w:spacing w:before="280"/>
        <w:ind w:firstLine="540"/>
        <w:jc w:val="both"/>
      </w:pPr>
      <w:r>
        <w:t>Секретарем аттестационной комиссии является должностное лицо уполномоченного органа.</w:t>
      </w:r>
    </w:p>
    <w:p w:rsidR="002954D1" w:rsidRDefault="002954D1">
      <w:pPr>
        <w:pStyle w:val="ConsPlusNormal"/>
        <w:spacing w:before="280"/>
        <w:ind w:firstLine="540"/>
        <w:jc w:val="both"/>
      </w:pPr>
      <w:r>
        <w:t>Положение об аттестационной комиссии, в том числе ее состав, утверждаются актом уполномоченного органа.</w:t>
      </w:r>
    </w:p>
    <w:p w:rsidR="002954D1" w:rsidRDefault="002954D1">
      <w:pPr>
        <w:pStyle w:val="ConsPlusNormal"/>
        <w:spacing w:before="280"/>
        <w:ind w:firstLine="540"/>
        <w:jc w:val="both"/>
      </w:pPr>
      <w:r>
        <w:t>3. Заседание аттестационной комиссии считается правомочным, если на нем присутствуют более половины членов аттестационной комиссии, но не менее 5 членов аттестационной комиссии.</w:t>
      </w:r>
    </w:p>
    <w:p w:rsidR="002954D1" w:rsidRDefault="002954D1">
      <w:pPr>
        <w:pStyle w:val="ConsPlusNormal"/>
        <w:spacing w:before="280"/>
        <w:ind w:firstLine="540"/>
        <w:jc w:val="both"/>
      </w:pPr>
      <w:r>
        <w:t>4. Заседания аттестационной комиссии проводятся ежемесячно. Графики работы аттестационных комиссий утверждаются уполномоченными органами и размещаются на их официальных сайтах в информационно-телекоммуникационной сети "Интернет" (далее - сеть "Интернет").</w:t>
      </w:r>
    </w:p>
    <w:p w:rsidR="002954D1" w:rsidRDefault="002954D1">
      <w:pPr>
        <w:pStyle w:val="ConsPlusNormal"/>
        <w:spacing w:before="280"/>
        <w:ind w:firstLine="540"/>
        <w:jc w:val="both"/>
      </w:pPr>
      <w:r>
        <w:t>Заседание аттестационной комиссии может быть отменено, если со дня предыдущего заседания не подано ни одной заявки на аттестацию.</w:t>
      </w:r>
    </w:p>
    <w:p w:rsidR="002954D1" w:rsidRDefault="002954D1">
      <w:pPr>
        <w:pStyle w:val="ConsPlusNormal"/>
        <w:spacing w:before="280"/>
        <w:ind w:firstLine="540"/>
        <w:jc w:val="both"/>
      </w:pPr>
      <w:bookmarkStart w:id="2" w:name="P37"/>
      <w:bookmarkEnd w:id="2"/>
      <w:r>
        <w:t>5. К аттестации допускаются специалисты в области ветеринарии, соответствующие следующим требованиям (далее - заявители):</w:t>
      </w:r>
    </w:p>
    <w:p w:rsidR="002954D1" w:rsidRDefault="002954D1">
      <w:pPr>
        <w:pStyle w:val="ConsPlusNormal"/>
        <w:spacing w:before="280"/>
        <w:ind w:firstLine="540"/>
        <w:jc w:val="both"/>
      </w:pPr>
      <w:r>
        <w:t>а) наличие высшего или среднего ветеринарного образования и стажа работы в области ветеринарии не менее одного года;</w:t>
      </w:r>
    </w:p>
    <w:p w:rsidR="002954D1" w:rsidRDefault="002954D1">
      <w:pPr>
        <w:pStyle w:val="ConsPlusNormal"/>
        <w:spacing w:before="280"/>
        <w:ind w:firstLine="540"/>
        <w:jc w:val="both"/>
      </w:pPr>
      <w:r>
        <w:t>б) отсутствие непогашенной или неснятой судимости за умышленные преступления.</w:t>
      </w:r>
    </w:p>
    <w:p w:rsidR="002954D1" w:rsidRDefault="002954D1">
      <w:pPr>
        <w:pStyle w:val="ConsPlusNormal"/>
        <w:spacing w:before="280"/>
        <w:ind w:firstLine="540"/>
        <w:jc w:val="both"/>
      </w:pPr>
      <w:r>
        <w:t>6. Аттестация предусматривает:</w:t>
      </w:r>
    </w:p>
    <w:p w:rsidR="002954D1" w:rsidRDefault="002954D1">
      <w:pPr>
        <w:pStyle w:val="ConsPlusNormal"/>
        <w:spacing w:before="280"/>
        <w:ind w:firstLine="540"/>
        <w:jc w:val="both"/>
      </w:pPr>
      <w:r>
        <w:t xml:space="preserve">а) рассмотрение представленных заявителем заявления и документов, подтверждающих его соответствие требованиям, указанным в </w:t>
      </w:r>
      <w:hyperlink w:anchor="P37" w:history="1">
        <w:r>
          <w:rPr>
            <w:color w:val="0000FF"/>
          </w:rPr>
          <w:t>пункте 5</w:t>
        </w:r>
      </w:hyperlink>
      <w:r>
        <w:t xml:space="preserve"> настоящих Правил;</w:t>
      </w:r>
    </w:p>
    <w:p w:rsidR="002954D1" w:rsidRDefault="002954D1">
      <w:pPr>
        <w:pStyle w:val="ConsPlusNormal"/>
        <w:spacing w:before="280"/>
        <w:ind w:firstLine="540"/>
        <w:jc w:val="both"/>
      </w:pPr>
      <w:r>
        <w:lastRenderedPageBreak/>
        <w:t>б) проверку знания заявителем актов, регламентирующих вопросы осуществления ветеринарной сертификации, и практических навыков оформления ветеринарных сопроводительных документов (далее - квалификационный экзамен).</w:t>
      </w:r>
    </w:p>
    <w:p w:rsidR="002954D1" w:rsidRDefault="002954D1">
      <w:pPr>
        <w:pStyle w:val="ConsPlusNormal"/>
        <w:spacing w:before="280"/>
        <w:ind w:firstLine="540"/>
        <w:jc w:val="both"/>
      </w:pPr>
      <w:bookmarkStart w:id="3" w:name="P43"/>
      <w:bookmarkEnd w:id="3"/>
      <w:r>
        <w:t>7. Заявитель представляет в уполномоченный орган:</w:t>
      </w:r>
    </w:p>
    <w:p w:rsidR="002954D1" w:rsidRDefault="002954D1">
      <w:pPr>
        <w:pStyle w:val="ConsPlusNormal"/>
        <w:spacing w:before="280"/>
        <w:ind w:firstLine="540"/>
        <w:jc w:val="both"/>
      </w:pPr>
      <w:r>
        <w:t>а) заявление по форме, утверждаемой Министерством сельского хозяйства Российской Федерации, содержащее в том числе сведения об отсутствии непогашенной или неснятой судимости за умышленные преступления;</w:t>
      </w:r>
    </w:p>
    <w:p w:rsidR="002954D1" w:rsidRDefault="002954D1">
      <w:pPr>
        <w:pStyle w:val="ConsPlusNormal"/>
        <w:spacing w:before="280"/>
        <w:ind w:firstLine="540"/>
        <w:jc w:val="both"/>
      </w:pPr>
      <w:r>
        <w:t>б) копии документов, подтверждающих наличие у заявителя ветеринарного образования и стажа работы в области ветеринарии.</w:t>
      </w:r>
    </w:p>
    <w:p w:rsidR="002954D1" w:rsidRDefault="002954D1">
      <w:pPr>
        <w:pStyle w:val="ConsPlusNormal"/>
        <w:spacing w:before="280"/>
        <w:ind w:firstLine="540"/>
        <w:jc w:val="both"/>
      </w:pPr>
      <w:r>
        <w:t xml:space="preserve">8. Заявление и копии документов, указанные в </w:t>
      </w:r>
      <w:hyperlink w:anchor="P43" w:history="1">
        <w:r>
          <w:rPr>
            <w:color w:val="0000FF"/>
          </w:rPr>
          <w:t>пункте 7</w:t>
        </w:r>
      </w:hyperlink>
      <w:r>
        <w:t xml:space="preserve"> настоящих Правил, могут быть представлены заявителем на бумажном носителе лично либо через уполномоченного представителя или заказным почтовым отправлением с уведомлением о вручении, а также в электронной форме, подписанной усиленной квалифицированной электронной подписью, через сеть "Интернет", в том числе с использованием федеральной государственной информационной системы "Единый портал государственных и муниципальных услуг (функций)" (далее - Единый портал).</w:t>
      </w:r>
    </w:p>
    <w:p w:rsidR="002954D1" w:rsidRDefault="002954D1">
      <w:pPr>
        <w:pStyle w:val="ConsPlusNormal"/>
        <w:spacing w:before="280"/>
        <w:ind w:firstLine="540"/>
        <w:jc w:val="both"/>
      </w:pPr>
      <w:r>
        <w:t xml:space="preserve">9. В случае несоблюдения заявителем установленной формы заявления или непредставления копий документов, предусмотренных </w:t>
      </w:r>
      <w:hyperlink w:anchor="P43" w:history="1">
        <w:r>
          <w:rPr>
            <w:color w:val="0000FF"/>
          </w:rPr>
          <w:t>пунктом 7</w:t>
        </w:r>
      </w:hyperlink>
      <w:r>
        <w:t xml:space="preserve"> настоящих Правил, либо наличия у заявителя непогашенной или неснятой судимости за совершение умышленного преступления уполномоченный орган в течение 5 рабочих дней со дня поступления заявления и копий документов возвращает их без рассмотрения заявителю посредством заказного почтового отправления с уведомлением о вручении либо в электронной форме, подписанной усиленной квалифицированной электронной подписью, через сеть "Интернет", в том числе посредством Единого портала.</w:t>
      </w:r>
    </w:p>
    <w:p w:rsidR="002954D1" w:rsidRDefault="002954D1">
      <w:pPr>
        <w:pStyle w:val="ConsPlusNormal"/>
        <w:spacing w:before="280"/>
        <w:ind w:firstLine="540"/>
        <w:jc w:val="both"/>
      </w:pPr>
      <w:r>
        <w:t xml:space="preserve">10. В случае соблюдения заявителем установленной формы заявления и представления заявителем копий всех необходимых документов, предусмотренных </w:t>
      </w:r>
      <w:hyperlink w:anchor="P43" w:history="1">
        <w:r>
          <w:rPr>
            <w:color w:val="0000FF"/>
          </w:rPr>
          <w:t>пунктом 7</w:t>
        </w:r>
      </w:hyperlink>
      <w:r>
        <w:t xml:space="preserve"> настоящих Правил, уполномоченный орган в течение 5 рабочих дней со дня поступления заявления направляет заявителю посредством заказного почтового отправления с уведомлением о вручении либо в электронной форме, подписанной усиленной квалифицированной электронной подписью, через сеть "Интернет", в том числе посредством Единого портала, уведомление о дате и месте проведения квалификационного экзамена.</w:t>
      </w:r>
    </w:p>
    <w:p w:rsidR="002954D1" w:rsidRDefault="002954D1">
      <w:pPr>
        <w:pStyle w:val="ConsPlusNormal"/>
        <w:spacing w:before="280"/>
        <w:ind w:firstLine="540"/>
        <w:jc w:val="both"/>
      </w:pPr>
      <w:r>
        <w:t xml:space="preserve">Списки допущенных к аттестации заявителей с указанием даты и места проведения квалификационного экзамена размещаются уполномоченным </w:t>
      </w:r>
      <w:r>
        <w:lastRenderedPageBreak/>
        <w:t>органом на своем официальном сайте в сети "Интернет".</w:t>
      </w:r>
    </w:p>
    <w:p w:rsidR="002954D1" w:rsidRDefault="002954D1">
      <w:pPr>
        <w:pStyle w:val="ConsPlusNormal"/>
        <w:spacing w:before="280"/>
        <w:ind w:firstLine="540"/>
        <w:jc w:val="both"/>
      </w:pPr>
      <w:r>
        <w:t xml:space="preserve">11. В день проведения аттестации заявитель предъявляет секретарю аттестационной комиссии документ, удостоверяющий личность, и оригиналы документов, указанных в </w:t>
      </w:r>
      <w:hyperlink w:anchor="P43" w:history="1">
        <w:r>
          <w:rPr>
            <w:color w:val="0000FF"/>
          </w:rPr>
          <w:t>пункте 7</w:t>
        </w:r>
      </w:hyperlink>
      <w:r>
        <w:t xml:space="preserve"> настоящих Правил.</w:t>
      </w:r>
    </w:p>
    <w:p w:rsidR="002954D1" w:rsidRDefault="002954D1">
      <w:pPr>
        <w:pStyle w:val="ConsPlusNormal"/>
        <w:spacing w:before="280"/>
        <w:ind w:firstLine="540"/>
        <w:jc w:val="both"/>
      </w:pPr>
      <w:r>
        <w:t>12. Аттестация проводится в форме квалификационного экзамена, порядок проведения которого утверждается Министерством сельского хозяйства Российской Федерации.</w:t>
      </w:r>
    </w:p>
    <w:p w:rsidR="002954D1" w:rsidRDefault="002954D1">
      <w:pPr>
        <w:pStyle w:val="ConsPlusNormal"/>
        <w:spacing w:before="280"/>
        <w:ind w:firstLine="540"/>
        <w:jc w:val="both"/>
      </w:pPr>
      <w:r>
        <w:t>13. По результатам квалификационного экзамена аттестационная комиссия принимает решение о соответствии либо несоответствии заявителя установленным требованиям.</w:t>
      </w:r>
    </w:p>
    <w:p w:rsidR="002954D1" w:rsidRDefault="002954D1">
      <w:pPr>
        <w:pStyle w:val="ConsPlusNormal"/>
        <w:spacing w:before="280"/>
        <w:ind w:firstLine="540"/>
        <w:jc w:val="both"/>
      </w:pPr>
      <w:r>
        <w:t>Решение аттестационной комиссии принимается большинством голосов от числа присутствующих на заседании членов комиссии в день проведения квалификационного экзамена и оформляется протоколом не позднее 5 календарных дней со дня его проведения и не позднее 40 календарных дней со дня направления заявителю уведомления о дате и месте проведения квалификационного экзамена. При равенстве голосов решающим является голос председательствующего на заседании аттестационной комиссии.</w:t>
      </w:r>
    </w:p>
    <w:p w:rsidR="002954D1" w:rsidRDefault="002954D1">
      <w:pPr>
        <w:pStyle w:val="ConsPlusNormal"/>
        <w:spacing w:before="280"/>
        <w:ind w:firstLine="540"/>
        <w:jc w:val="both"/>
      </w:pPr>
      <w:r>
        <w:t>14. Протоколы заседаний аттестационной комиссии подлежат постоянному хранению.</w:t>
      </w:r>
    </w:p>
    <w:p w:rsidR="002954D1" w:rsidRDefault="002954D1">
      <w:pPr>
        <w:pStyle w:val="ConsPlusNormal"/>
        <w:spacing w:before="280"/>
        <w:ind w:firstLine="540"/>
        <w:jc w:val="both"/>
      </w:pPr>
      <w:r>
        <w:t>15. На основании протокола аттестационной комиссии уполномоченный орган в течение 5 рабочих дней принимает одно из следующих решений, которое оформляется актом:</w:t>
      </w:r>
    </w:p>
    <w:p w:rsidR="002954D1" w:rsidRDefault="002954D1">
      <w:pPr>
        <w:pStyle w:val="ConsPlusNormal"/>
        <w:spacing w:before="280"/>
        <w:ind w:firstLine="540"/>
        <w:jc w:val="both"/>
      </w:pPr>
      <w:r>
        <w:t>а) об аттестации заявителя, если по результатам квалификационного экзамена принято решение о его соответствии установленным требованиям;</w:t>
      </w:r>
    </w:p>
    <w:p w:rsidR="002954D1" w:rsidRDefault="002954D1">
      <w:pPr>
        <w:pStyle w:val="ConsPlusNormal"/>
        <w:spacing w:before="280"/>
        <w:ind w:firstLine="540"/>
        <w:jc w:val="both"/>
      </w:pPr>
      <w:r>
        <w:t xml:space="preserve">б) об отказе в аттестации заявителя, если по результатам квалификационного экзамена принято решение о его несоответствии установленным требованиям либо заявитель на квалификационный экзамен не явился или не представил оригиналы документов, указанных в </w:t>
      </w:r>
      <w:hyperlink w:anchor="P43" w:history="1">
        <w:r>
          <w:rPr>
            <w:color w:val="0000FF"/>
          </w:rPr>
          <w:t>пункте 7</w:t>
        </w:r>
      </w:hyperlink>
      <w:r>
        <w:t xml:space="preserve"> настоящих Правил.</w:t>
      </w:r>
    </w:p>
    <w:p w:rsidR="002954D1" w:rsidRDefault="002954D1">
      <w:pPr>
        <w:pStyle w:val="ConsPlusNormal"/>
        <w:spacing w:before="280"/>
        <w:ind w:firstLine="540"/>
        <w:jc w:val="both"/>
      </w:pPr>
      <w:r>
        <w:t>16. Копия акта уполномоченного органа об аттестации (отказе в аттестации) в течение 10 рабочих дней со дня принятия соответствующего решения направляется (вручается) заявителю посредством заказного почтового отправления с уведомлением о вручении либо в виде электронного документа, подписанного простой электронной подписью, через сеть "Интернет", в том числе посредством Единого портала, а также в Федеральную службу по ветеринарному и фитосанитарному надзору для его опубликования на ее официальном сайте в сети "Интернет".</w:t>
      </w:r>
    </w:p>
    <w:p w:rsidR="002954D1" w:rsidRDefault="002954D1">
      <w:pPr>
        <w:pStyle w:val="ConsPlusNormal"/>
        <w:spacing w:before="280"/>
        <w:ind w:firstLine="540"/>
        <w:jc w:val="both"/>
      </w:pPr>
      <w:r>
        <w:lastRenderedPageBreak/>
        <w:t>17. Сведения об аттестованных специалистах в области ветеринарии публикуются на официальных сайтах уполномоченного органа и Федеральной службы по ветеринарному и фитосанитарному надзору в сети "Интернет" в течение 10 рабочих дней со дня принятия решения об аттестации.</w:t>
      </w:r>
    </w:p>
    <w:p w:rsidR="002954D1" w:rsidRDefault="002954D1">
      <w:pPr>
        <w:pStyle w:val="ConsPlusNormal"/>
        <w:spacing w:before="280"/>
        <w:ind w:firstLine="540"/>
        <w:jc w:val="both"/>
      </w:pPr>
      <w:r>
        <w:t>18. Решение об аттестации действительно на всей территории Российской Федерации.</w:t>
      </w:r>
    </w:p>
    <w:p w:rsidR="002954D1" w:rsidRDefault="002954D1">
      <w:pPr>
        <w:pStyle w:val="ConsPlusNormal"/>
        <w:spacing w:before="280"/>
        <w:ind w:firstLine="540"/>
        <w:jc w:val="both"/>
      </w:pPr>
      <w:r>
        <w:t>19. В случае принятия уполномоченным органом решения об отказе в аттестации заявитель может подать заявление на аттестацию повторно, но не ранее чем через 3 месяца со дня принятия решения об отказе в аттестации.</w:t>
      </w:r>
    </w:p>
    <w:p w:rsidR="002954D1" w:rsidRDefault="002954D1">
      <w:pPr>
        <w:pStyle w:val="ConsPlusNormal"/>
        <w:spacing w:before="280"/>
        <w:ind w:firstLine="540"/>
        <w:jc w:val="both"/>
      </w:pPr>
      <w:r>
        <w:t>20. Аттестация заявителя аннулируется по решению уполномоченного органа в следующих случаях:</w:t>
      </w:r>
    </w:p>
    <w:p w:rsidR="002954D1" w:rsidRDefault="002954D1">
      <w:pPr>
        <w:pStyle w:val="ConsPlusNormal"/>
        <w:spacing w:before="280"/>
        <w:ind w:firstLine="540"/>
        <w:jc w:val="both"/>
      </w:pPr>
      <w:r>
        <w:t>а) поступление в уполномоченный орган заявления аттестованного заявителя об аннулировании аттестации, которое составляется в произвольной форме и направляется заказным почтовым отправлением с уведомлением о вручении либо в электронной форме, подписанной усиленной квалифицированной электронной подписью, через сеть "Интернет", в том числе посредством Единого портала;</w:t>
      </w:r>
    </w:p>
    <w:p w:rsidR="002954D1" w:rsidRDefault="002954D1">
      <w:pPr>
        <w:pStyle w:val="ConsPlusNormal"/>
        <w:spacing w:before="280"/>
        <w:ind w:firstLine="540"/>
        <w:jc w:val="both"/>
      </w:pPr>
      <w:r>
        <w:t>б) поступление в уполномоченный орган сведений о смерти аттестованного заявителя;</w:t>
      </w:r>
    </w:p>
    <w:p w:rsidR="002954D1" w:rsidRDefault="002954D1">
      <w:pPr>
        <w:pStyle w:val="ConsPlusNormal"/>
        <w:spacing w:before="280"/>
        <w:ind w:firstLine="540"/>
        <w:jc w:val="both"/>
      </w:pPr>
      <w:bookmarkStart w:id="4" w:name="P65"/>
      <w:bookmarkEnd w:id="4"/>
      <w:r>
        <w:t>в) установление факта представления заявителем для прохождения аттестации подложных документов или заведомо ложных сведений;</w:t>
      </w:r>
    </w:p>
    <w:p w:rsidR="002954D1" w:rsidRDefault="002954D1">
      <w:pPr>
        <w:pStyle w:val="ConsPlusNormal"/>
        <w:spacing w:before="280"/>
        <w:ind w:firstLine="540"/>
        <w:jc w:val="both"/>
      </w:pPr>
      <w:bookmarkStart w:id="5" w:name="P66"/>
      <w:bookmarkEnd w:id="5"/>
      <w:r>
        <w:t>г) вступление в законную силу решения о назначении в отношении аттестованного заявителя уголовного, административного наказания либо наложение дисциплинарного взыскания за выдачу ветеринарного сопроводительного документа с заведомо ложной информацией, в том числе о проведении ветеринарно-санитарной экспертизы или лабораторных исследований;</w:t>
      </w:r>
    </w:p>
    <w:p w:rsidR="002954D1" w:rsidRDefault="002954D1">
      <w:pPr>
        <w:pStyle w:val="ConsPlusNormal"/>
        <w:spacing w:before="280"/>
        <w:ind w:firstLine="540"/>
        <w:jc w:val="both"/>
      </w:pPr>
      <w:r>
        <w:t xml:space="preserve">д) установление факта </w:t>
      </w:r>
      <w:proofErr w:type="spellStart"/>
      <w:r>
        <w:t>неоформления</w:t>
      </w:r>
      <w:proofErr w:type="spellEnd"/>
      <w:r>
        <w:t xml:space="preserve"> аттестованным заявителем ветеринарных сопроводительных документов в течение 3 лет со дня принятия решения о его аттестации.</w:t>
      </w:r>
    </w:p>
    <w:p w:rsidR="002954D1" w:rsidRDefault="002954D1">
      <w:pPr>
        <w:pStyle w:val="ConsPlusNormal"/>
        <w:spacing w:before="280"/>
        <w:ind w:firstLine="540"/>
        <w:jc w:val="both"/>
      </w:pPr>
      <w:r>
        <w:t xml:space="preserve">21. Аттестованный заявитель, в отношении которого принято решение об аннулировании аттестации по основаниям, предусмотренным </w:t>
      </w:r>
      <w:hyperlink w:anchor="P65" w:history="1">
        <w:r>
          <w:rPr>
            <w:color w:val="0000FF"/>
          </w:rPr>
          <w:t>подпунктами "в"</w:t>
        </w:r>
      </w:hyperlink>
      <w:r>
        <w:t xml:space="preserve"> и </w:t>
      </w:r>
      <w:hyperlink w:anchor="P66" w:history="1">
        <w:r>
          <w:rPr>
            <w:color w:val="0000FF"/>
          </w:rPr>
          <w:t>"г" пункта 20</w:t>
        </w:r>
      </w:hyperlink>
      <w:r>
        <w:t xml:space="preserve"> настоящих Правил, вправе подать заявление для прохождения переаттестации не ранее чем по истечении одного года со дня принятия такого решения.</w:t>
      </w:r>
    </w:p>
    <w:p w:rsidR="002954D1" w:rsidRDefault="002954D1">
      <w:pPr>
        <w:pStyle w:val="ConsPlusNormal"/>
        <w:spacing w:before="280"/>
        <w:ind w:firstLine="540"/>
        <w:jc w:val="both"/>
      </w:pPr>
      <w:r>
        <w:t xml:space="preserve">22. Копия акта уполномоченного органа об аннулировании аттестации </w:t>
      </w:r>
      <w:r>
        <w:lastRenderedPageBreak/>
        <w:t>заявителя в течение 10 рабочих дней со дня принятия соответствующего решения направляется (вручается) заявителю посредством заказного почтового отправления с уведомлением о вручении либо в виде электронного документа, подписанного простой электронной подписью, через сеть "Интернет", в том числе посредством Единого портала, а также публикуется на официальном сайте уполномоченного органа в сети "Интернет".</w:t>
      </w:r>
    </w:p>
    <w:p w:rsidR="002954D1" w:rsidRDefault="002954D1">
      <w:pPr>
        <w:pStyle w:val="ConsPlusNormal"/>
        <w:spacing w:before="280"/>
        <w:ind w:firstLine="540"/>
        <w:jc w:val="both"/>
      </w:pPr>
      <w:r>
        <w:t>Копия акта уполномоченного органа об аннулировании аттестации заявителя также направляется в Федеральную службу по ветеринарному и фитосанитарному надзору для опубликования его в течение 10 рабочих дней на ее официальном сайте в сети "Интернет".</w:t>
      </w:r>
    </w:p>
    <w:p w:rsidR="002954D1" w:rsidRDefault="002954D1">
      <w:pPr>
        <w:pStyle w:val="ConsPlusNormal"/>
        <w:spacing w:before="280"/>
        <w:ind w:firstLine="540"/>
        <w:jc w:val="both"/>
      </w:pPr>
      <w:r>
        <w:t>23. В случае изменения фамилии, имени или отчества (при наличии) аттестованный заявитель представляет в уполномоченный орган заявление о внесении изменений в акт уполномоченного органа об аттестации, в котором указываются измененные фамилия, имя или отчество (при наличии) аттестованного заявителя и данные документа, подтверждающего изменение фамилии, имени или отчества (при наличии) аттестованного заявителя.</w:t>
      </w:r>
    </w:p>
    <w:p w:rsidR="002954D1" w:rsidRDefault="002954D1">
      <w:pPr>
        <w:pStyle w:val="ConsPlusNormal"/>
        <w:spacing w:before="280"/>
        <w:ind w:firstLine="540"/>
        <w:jc w:val="both"/>
      </w:pPr>
      <w:r>
        <w:t>Уполномоченным органом в течение 5 рабочих дней со дня поступления заявления о внесении изменений в акт уполномоченного органа об аттестации вносятся изменения в акт уполномоченного органа об аттестации.</w:t>
      </w:r>
    </w:p>
    <w:p w:rsidR="002954D1" w:rsidRDefault="002954D1">
      <w:pPr>
        <w:pStyle w:val="ConsPlusNormal"/>
        <w:spacing w:before="280"/>
        <w:ind w:firstLine="540"/>
        <w:jc w:val="both"/>
      </w:pPr>
      <w:r>
        <w:t>Копия акта уполномоченного органа о внесении изменений в акт об аттестации в течение 15 рабочих дней со дня поступления заявления о внесении изменений в акт уполномоченного органа об аттестации направляется (вручается) аттестованному заявителю посредством заказного почтового отправления с уведомлением о вручении либо в виде электронного документа, подписанного простой электронной подписью, через сеть "Интернет", в том числе посредством Единого портала, а также в Федеральную службу по ветеринарному и фитосанитарному надзору для его опубликования на официальном сайте Службы в сети "Интернет".</w:t>
      </w:r>
    </w:p>
    <w:p w:rsidR="002954D1" w:rsidRDefault="002954D1">
      <w:pPr>
        <w:pStyle w:val="ConsPlusNormal"/>
        <w:spacing w:before="280"/>
        <w:ind w:firstLine="540"/>
        <w:jc w:val="both"/>
      </w:pPr>
      <w:r>
        <w:t>24. Принятые в отношении заявителя (аттестованного заявителя) решения могут быть обжалованы в порядке, установленном законодательством Российской Федерации.</w:t>
      </w:r>
    </w:p>
    <w:p w:rsidR="002954D1" w:rsidRDefault="002954D1">
      <w:pPr>
        <w:pStyle w:val="ConsPlusNormal"/>
        <w:spacing w:before="280"/>
        <w:ind w:firstLine="540"/>
        <w:jc w:val="both"/>
      </w:pPr>
      <w:r>
        <w:t>25. За проведение аттестации (переаттестации), в том числе за направление копий принятых решений, плата с заявителей не взимается.</w:t>
      </w:r>
    </w:p>
    <w:p w:rsidR="002954D1" w:rsidRDefault="002954D1">
      <w:pPr>
        <w:pStyle w:val="ConsPlusNormal"/>
        <w:ind w:firstLine="540"/>
        <w:jc w:val="both"/>
      </w:pPr>
    </w:p>
    <w:p w:rsidR="002954D1" w:rsidRDefault="002954D1">
      <w:pPr>
        <w:pStyle w:val="ConsPlusNormal"/>
        <w:ind w:firstLine="540"/>
        <w:jc w:val="both"/>
      </w:pPr>
    </w:p>
    <w:p w:rsidR="002954D1" w:rsidRDefault="002954D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5620A" w:rsidRDefault="0025620A"/>
    <w:sectPr w:rsidR="0025620A" w:rsidSect="003473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4D1"/>
    <w:rsid w:val="0025620A"/>
    <w:rsid w:val="002954D1"/>
    <w:rsid w:val="00F36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1CB447-A5E6-46AA-8387-08EF9AD0D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54D1"/>
    <w:pPr>
      <w:widowControl w:val="0"/>
      <w:autoSpaceDE w:val="0"/>
      <w:autoSpaceDN w:val="0"/>
      <w:ind w:firstLine="0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2954D1"/>
    <w:pPr>
      <w:widowControl w:val="0"/>
      <w:autoSpaceDE w:val="0"/>
      <w:autoSpaceDN w:val="0"/>
      <w:ind w:firstLine="0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2954D1"/>
    <w:pPr>
      <w:widowControl w:val="0"/>
      <w:autoSpaceDE w:val="0"/>
      <w:autoSpaceDN w:val="0"/>
      <w:ind w:firstLine="0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38A98418D08F234A1D2BE85C779E7526F7AE1D4E5D8B1917423C7F39CEE0B6E4D86CEF6CC2272298P7R0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1849</Words>
  <Characters>10540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Shamil</dc:creator>
  <cp:keywords/>
  <dc:description/>
  <cp:lastModifiedBy>Shamil</cp:lastModifiedBy>
  <cp:revision>2</cp:revision>
  <dcterms:created xsi:type="dcterms:W3CDTF">2017-09-18T14:17:00Z</dcterms:created>
  <dcterms:modified xsi:type="dcterms:W3CDTF">2017-09-18T14:20:00Z</dcterms:modified>
</cp:coreProperties>
</file>