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4C" w:rsidRPr="00237729" w:rsidRDefault="0068654C" w:rsidP="00237729">
      <w:pPr>
        <w:ind w:firstLine="5103"/>
        <w:jc w:val="center"/>
        <w:rPr>
          <w:lang w:eastAsia="en-US"/>
        </w:rPr>
      </w:pPr>
      <w:r w:rsidRPr="00237729">
        <w:rPr>
          <w:lang w:eastAsia="en-US"/>
        </w:rPr>
        <w:t>Приложение №1</w:t>
      </w:r>
    </w:p>
    <w:p w:rsidR="0068654C" w:rsidRPr="00237729" w:rsidRDefault="0068654C" w:rsidP="00237729">
      <w:pPr>
        <w:ind w:firstLine="5103"/>
        <w:jc w:val="center"/>
        <w:rPr>
          <w:lang w:eastAsia="en-US"/>
        </w:rPr>
      </w:pPr>
      <w:r w:rsidRPr="00237729">
        <w:rPr>
          <w:lang w:eastAsia="en-US"/>
        </w:rPr>
        <w:t>к приказу Комитета по ветеринарии</w:t>
      </w:r>
    </w:p>
    <w:p w:rsidR="0068654C" w:rsidRPr="00237729" w:rsidRDefault="0068654C" w:rsidP="00237729">
      <w:pPr>
        <w:ind w:firstLine="5103"/>
        <w:jc w:val="center"/>
        <w:rPr>
          <w:lang w:eastAsia="en-US"/>
        </w:rPr>
      </w:pPr>
      <w:r w:rsidRPr="00237729">
        <w:rPr>
          <w:lang w:eastAsia="en-US"/>
        </w:rPr>
        <w:t>Республики Дагестан</w:t>
      </w:r>
    </w:p>
    <w:p w:rsidR="0068654C" w:rsidRPr="00237729" w:rsidRDefault="0068654C" w:rsidP="00237729">
      <w:pPr>
        <w:ind w:firstLine="5103"/>
        <w:jc w:val="center"/>
        <w:rPr>
          <w:lang w:eastAsia="en-US"/>
        </w:rPr>
      </w:pPr>
      <w:r w:rsidRPr="00237729">
        <w:rPr>
          <w:lang w:eastAsia="en-US"/>
        </w:rPr>
        <w:t>от «__» _____ 202</w:t>
      </w:r>
      <w:r w:rsidR="001E00D9">
        <w:rPr>
          <w:lang w:eastAsia="en-US"/>
        </w:rPr>
        <w:t>4</w:t>
      </w:r>
      <w:bookmarkStart w:id="0" w:name="_GoBack"/>
      <w:bookmarkEnd w:id="0"/>
      <w:r w:rsidRPr="00237729">
        <w:rPr>
          <w:lang w:eastAsia="en-US"/>
        </w:rPr>
        <w:t xml:space="preserve"> года № _____</w:t>
      </w:r>
    </w:p>
    <w:p w:rsidR="0068654C" w:rsidRDefault="0068654C" w:rsidP="005727B4">
      <w:pPr>
        <w:jc w:val="right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8654C" w:rsidRPr="00907A7B" w:rsidRDefault="0068654C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>ПРОГРАММА</w:t>
      </w:r>
    </w:p>
    <w:p w:rsidR="00481854" w:rsidRPr="00907A7B" w:rsidRDefault="00983964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BC5A36"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>Комитетом по ветеринарии Республики Дагестан</w:t>
      </w:r>
      <w:r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регионального государственного контроля (надзора) в области обращения с животными на 202</w:t>
      </w:r>
      <w:r w:rsidR="00A514D6">
        <w:rPr>
          <w:b/>
          <w:bCs/>
          <w:iCs/>
          <w:sz w:val="28"/>
          <w:szCs w:val="28"/>
        </w:rPr>
        <w:t>5</w:t>
      </w:r>
      <w:r w:rsidRPr="00907A7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год</w:t>
      </w:r>
    </w:p>
    <w:p w:rsidR="00481854" w:rsidRPr="00907A7B" w:rsidRDefault="00481854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481854" w:rsidRDefault="001672F8" w:rsidP="001672F8">
      <w:pPr>
        <w:tabs>
          <w:tab w:val="left" w:pos="820"/>
        </w:tabs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07A7B">
        <w:rPr>
          <w:rFonts w:ascii="Liberation Serif" w:hAnsi="Liberation Serif" w:cs="Liberation Serif"/>
          <w:b/>
          <w:sz w:val="28"/>
          <w:szCs w:val="28"/>
          <w:lang w:eastAsia="en-US"/>
        </w:rPr>
        <w:tab/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Настоящая Программа профилактики рисков причинения вреда (ущерба) охраняемым закон</w:t>
      </w:r>
      <w:r w:rsidR="00AB2558" w:rsidRPr="00D05C3C">
        <w:rPr>
          <w:sz w:val="28"/>
          <w:szCs w:val="28"/>
        </w:rPr>
        <w:t>ом ценностям при осуществлении  Комитетом по ветеринарии Республики Дагестан</w:t>
      </w:r>
      <w:r w:rsidRPr="00D05C3C">
        <w:rPr>
          <w:sz w:val="28"/>
          <w:szCs w:val="28"/>
        </w:rPr>
        <w:t xml:space="preserve"> регионального государственного контроля (надзора) в области обращения с животными на 202</w:t>
      </w:r>
      <w:r w:rsidR="00A514D6">
        <w:rPr>
          <w:sz w:val="28"/>
          <w:szCs w:val="28"/>
        </w:rPr>
        <w:t>5</w:t>
      </w:r>
      <w:r w:rsidRPr="00D05C3C">
        <w:rPr>
          <w:sz w:val="28"/>
          <w:szCs w:val="28"/>
        </w:rPr>
        <w:t xml:space="preserve"> год (далее – Программа) устанавливает порядок проведения </w:t>
      </w:r>
      <w:r w:rsidR="00AB2558" w:rsidRPr="00D05C3C">
        <w:rPr>
          <w:sz w:val="28"/>
          <w:szCs w:val="28"/>
        </w:rPr>
        <w:t>Комитетом по ветеринарии Республики Дагестан (далее-Комитет)</w:t>
      </w:r>
      <w:r w:rsidRPr="00D05C3C">
        <w:rPr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области обращения с животными, соблюдение которых оценивается </w:t>
      </w:r>
      <w:r w:rsidR="00AB2558" w:rsidRPr="00D05C3C">
        <w:rPr>
          <w:sz w:val="28"/>
          <w:szCs w:val="28"/>
        </w:rPr>
        <w:t>Комитетом</w:t>
      </w:r>
      <w:r w:rsidRPr="00D05C3C">
        <w:rPr>
          <w:sz w:val="28"/>
          <w:szCs w:val="28"/>
        </w:rPr>
        <w:t xml:space="preserve"> при осуществлении регионального государственного контроля (надзора) в области обращения с животными. </w:t>
      </w:r>
    </w:p>
    <w:p w:rsidR="001672F8" w:rsidRPr="00D05C3C" w:rsidRDefault="00AB255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Программа профилактики </w:t>
      </w:r>
      <w:r w:rsidR="001672F8" w:rsidRPr="00D05C3C">
        <w:rPr>
          <w:sz w:val="28"/>
          <w:szCs w:val="28"/>
        </w:rPr>
        <w:t>разрабатывается и утверждается Комитетом</w:t>
      </w:r>
      <w:r w:rsidRPr="00D05C3C">
        <w:rPr>
          <w:sz w:val="28"/>
          <w:szCs w:val="28"/>
        </w:rPr>
        <w:t xml:space="preserve"> и </w:t>
      </w:r>
      <w:r w:rsidR="001672F8" w:rsidRPr="00D05C3C">
        <w:rPr>
          <w:sz w:val="28"/>
          <w:szCs w:val="28"/>
        </w:rPr>
        <w:t xml:space="preserve">направлена на достижение следующих основных целей: 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Программа профилактики ежегодно утверждается и состоит из следующих разделов: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 1. анализ текущего состояния осуществления контроля в сфере обращения лекарственных средств для ветеринарного применения; 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2. описание текущего уровня развития профилактической деятельности </w:t>
      </w:r>
      <w:r w:rsidR="00AB2558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>;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 3. характеристика проблем, на решение которых направлена программа профилактики; 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4. цели и задачи реализации программы профилактики; 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5. перечень профилактических мероприятий, сроки (периодичность) их проведения; 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6. показатели результативности и эффективности программы профилактики рисков причинения вреда. </w:t>
      </w:r>
    </w:p>
    <w:p w:rsidR="001672F8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Программа профилактики разработана с учетом следующих категорий риска, к которым отнесен объект контроля: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sym w:font="Symbol" w:char="F02D"/>
      </w:r>
      <w:r w:rsidRPr="00D05C3C">
        <w:rPr>
          <w:sz w:val="28"/>
          <w:szCs w:val="28"/>
        </w:rPr>
        <w:t xml:space="preserve"> значительный риск; 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lastRenderedPageBreak/>
        <w:sym w:font="Symbol" w:char="F02D"/>
      </w:r>
      <w:r w:rsidRPr="00D05C3C">
        <w:rPr>
          <w:sz w:val="28"/>
          <w:szCs w:val="28"/>
        </w:rPr>
        <w:t xml:space="preserve"> средний риск;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sym w:font="Symbol" w:char="F02D"/>
      </w:r>
      <w:r w:rsidRPr="00D05C3C">
        <w:rPr>
          <w:sz w:val="28"/>
          <w:szCs w:val="28"/>
        </w:rPr>
        <w:t xml:space="preserve"> умеренный риск;</w:t>
      </w:r>
    </w:p>
    <w:p w:rsidR="001672F8" w:rsidRPr="00D05C3C" w:rsidRDefault="001672F8" w:rsidP="001672F8">
      <w:pPr>
        <w:tabs>
          <w:tab w:val="left" w:pos="637"/>
        </w:tabs>
        <w:jc w:val="both"/>
        <w:rPr>
          <w:sz w:val="28"/>
          <w:szCs w:val="28"/>
        </w:rPr>
      </w:pPr>
      <w:r w:rsidRPr="00D05C3C">
        <w:rPr>
          <w:sz w:val="28"/>
          <w:szCs w:val="28"/>
        </w:rPr>
        <w:sym w:font="Symbol" w:char="F02D"/>
      </w:r>
      <w:r w:rsidRPr="00D05C3C">
        <w:rPr>
          <w:sz w:val="28"/>
          <w:szCs w:val="28"/>
        </w:rPr>
        <w:t xml:space="preserve"> низкий риск. </w:t>
      </w:r>
    </w:p>
    <w:p w:rsidR="00237729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Проект программы профилактики подлежит общественному обсуждению в соответствии с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</w:t>
      </w:r>
      <w:r w:rsidR="00AB2558" w:rsidRPr="00D05C3C">
        <w:rPr>
          <w:sz w:val="28"/>
          <w:szCs w:val="28"/>
        </w:rPr>
        <w:t xml:space="preserve">ерации от 25 июня 2021 г. № 990. </w:t>
      </w:r>
    </w:p>
    <w:p w:rsidR="00481854" w:rsidRPr="00D05C3C" w:rsidRDefault="001672F8" w:rsidP="00237729">
      <w:pPr>
        <w:tabs>
          <w:tab w:val="left" w:pos="637"/>
        </w:tabs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Утвержденная приказом </w:t>
      </w:r>
      <w:r w:rsidR="00AB2558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 xml:space="preserve"> программа профилактики размещается на официальном сайте </w:t>
      </w:r>
      <w:r w:rsidR="00AB2558" w:rsidRPr="00D05C3C">
        <w:rPr>
          <w:sz w:val="28"/>
          <w:szCs w:val="28"/>
        </w:rPr>
        <w:t>Комитета в разделе «Региональный государственный контроль (надзор) в области обращения с животными на территории Республики Дагестан»</w:t>
      </w:r>
      <w:r w:rsidR="00C15642" w:rsidRPr="00D05C3C">
        <w:rPr>
          <w:sz w:val="28"/>
          <w:szCs w:val="28"/>
        </w:rPr>
        <w:t xml:space="preserve"> </w:t>
      </w:r>
      <w:r w:rsidR="00907A7B" w:rsidRPr="00D05C3C">
        <w:rPr>
          <w:sz w:val="28"/>
          <w:szCs w:val="28"/>
        </w:rPr>
        <w:t>(http://dagvetkom.ru/profilaktika-narusheniy-obyazatelnykh-trebovaniy) в сети «</w:t>
      </w:r>
      <w:r w:rsidRPr="00D05C3C">
        <w:rPr>
          <w:sz w:val="28"/>
          <w:szCs w:val="28"/>
        </w:rPr>
        <w:t>Интернет</w:t>
      </w:r>
      <w:r w:rsidR="00907A7B" w:rsidRPr="00D05C3C">
        <w:rPr>
          <w:sz w:val="28"/>
          <w:szCs w:val="28"/>
        </w:rPr>
        <w:t>»</w:t>
      </w:r>
      <w:r w:rsidR="00C15642" w:rsidRPr="00D05C3C">
        <w:rPr>
          <w:sz w:val="28"/>
          <w:szCs w:val="28"/>
        </w:rPr>
        <w:t>.</w:t>
      </w:r>
    </w:p>
    <w:p w:rsidR="001672F8" w:rsidRPr="00D05C3C" w:rsidRDefault="001672F8" w:rsidP="001672F8">
      <w:pPr>
        <w:tabs>
          <w:tab w:val="left" w:pos="637"/>
        </w:tabs>
        <w:jc w:val="both"/>
        <w:rPr>
          <w:b/>
          <w:sz w:val="28"/>
          <w:szCs w:val="28"/>
          <w:lang w:eastAsia="en-US"/>
        </w:rPr>
      </w:pPr>
    </w:p>
    <w:p w:rsidR="00481854" w:rsidRPr="00D05C3C" w:rsidRDefault="00983964">
      <w:pPr>
        <w:jc w:val="center"/>
        <w:rPr>
          <w:b/>
          <w:sz w:val="28"/>
          <w:szCs w:val="28"/>
          <w:lang w:eastAsia="en-US"/>
        </w:rPr>
      </w:pPr>
      <w:r w:rsidRPr="00D05C3C">
        <w:rPr>
          <w:b/>
          <w:sz w:val="28"/>
          <w:szCs w:val="28"/>
          <w:lang w:eastAsia="en-US"/>
        </w:rPr>
        <w:t>Раздел 1. Анализ текущего состояния осуществления регионального государственного контроля (надзора) в области обращения с животными</w:t>
      </w:r>
    </w:p>
    <w:p w:rsidR="00481854" w:rsidRPr="00D05C3C" w:rsidRDefault="00481854">
      <w:pPr>
        <w:ind w:firstLine="709"/>
        <w:jc w:val="both"/>
        <w:rPr>
          <w:sz w:val="28"/>
          <w:szCs w:val="28"/>
        </w:rPr>
      </w:pPr>
    </w:p>
    <w:p w:rsidR="00481854" w:rsidRPr="00D05C3C" w:rsidRDefault="00BC5A36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Комитетом</w:t>
      </w:r>
      <w:r w:rsidR="00983964" w:rsidRPr="00D05C3C">
        <w:rPr>
          <w:sz w:val="28"/>
          <w:szCs w:val="28"/>
        </w:rPr>
        <w:t xml:space="preserve"> с 2020 года осуществляется</w:t>
      </w:r>
      <w:r w:rsidR="00983964" w:rsidRPr="00D05C3C">
        <w:rPr>
          <w:b/>
          <w:sz w:val="28"/>
          <w:szCs w:val="28"/>
          <w:lang w:eastAsia="en-US"/>
        </w:rPr>
        <w:t xml:space="preserve"> </w:t>
      </w:r>
      <w:r w:rsidR="00983964" w:rsidRPr="00D05C3C">
        <w:rPr>
          <w:sz w:val="28"/>
          <w:szCs w:val="28"/>
          <w:lang w:eastAsia="en-US"/>
        </w:rPr>
        <w:t>государственный надзор в сфере обращения с животными.</w:t>
      </w:r>
    </w:p>
    <w:p w:rsidR="00481854" w:rsidRPr="00D05C3C" w:rsidRDefault="00907A7B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Региональный г</w:t>
      </w:r>
      <w:r w:rsidR="00983964" w:rsidRPr="00D05C3C">
        <w:rPr>
          <w:sz w:val="28"/>
          <w:szCs w:val="28"/>
        </w:rPr>
        <w:t xml:space="preserve">осударственный </w:t>
      </w:r>
      <w:r w:rsidRPr="00D05C3C">
        <w:rPr>
          <w:sz w:val="28"/>
          <w:szCs w:val="28"/>
        </w:rPr>
        <w:t>контроль (</w:t>
      </w:r>
      <w:r w:rsidR="00983964" w:rsidRPr="00D05C3C">
        <w:rPr>
          <w:sz w:val="28"/>
          <w:szCs w:val="28"/>
        </w:rPr>
        <w:t>надзор</w:t>
      </w:r>
      <w:r w:rsidRPr="00D05C3C">
        <w:rPr>
          <w:sz w:val="28"/>
          <w:szCs w:val="28"/>
        </w:rPr>
        <w:t>)</w:t>
      </w:r>
      <w:r w:rsidR="00983964" w:rsidRPr="00D05C3C">
        <w:rPr>
          <w:sz w:val="28"/>
          <w:szCs w:val="28"/>
        </w:rPr>
        <w:t xml:space="preserve"> в сфере обращения с животными</w:t>
      </w:r>
      <w:r w:rsidR="00983964" w:rsidRPr="00D05C3C">
        <w:rPr>
          <w:sz w:val="28"/>
          <w:szCs w:val="28"/>
          <w:lang w:eastAsia="en-US"/>
        </w:rPr>
        <w:t xml:space="preserve"> за соблюдением </w:t>
      </w:r>
      <w:r w:rsidR="00983964" w:rsidRPr="00D05C3C">
        <w:rPr>
          <w:sz w:val="28"/>
          <w:szCs w:val="28"/>
        </w:rPr>
        <w:t xml:space="preserve">юридическими лицами, индивидуальными предпринимателями обязательных требований в области обращения с животными </w:t>
      </w:r>
      <w:r w:rsidR="00983964" w:rsidRPr="00D05C3C">
        <w:rPr>
          <w:sz w:val="28"/>
          <w:szCs w:val="28"/>
          <w:lang w:eastAsia="en-US"/>
        </w:rPr>
        <w:t xml:space="preserve">(далее – обязательные требования) осуществляется </w:t>
      </w:r>
      <w:r w:rsidR="00BC5A36" w:rsidRPr="00D05C3C">
        <w:rPr>
          <w:sz w:val="28"/>
          <w:szCs w:val="28"/>
          <w:lang w:eastAsia="en-US"/>
        </w:rPr>
        <w:t>Комитетом</w:t>
      </w:r>
      <w:r w:rsidR="00983964" w:rsidRPr="00D05C3C">
        <w:rPr>
          <w:sz w:val="28"/>
          <w:szCs w:val="28"/>
          <w:lang w:eastAsia="en-US"/>
        </w:rPr>
        <w:t xml:space="preserve"> в соответствии с нормативными правовыми актами Российской Федерации и нормативными правовыми актами </w:t>
      </w:r>
      <w:r w:rsidR="00BC5A36" w:rsidRPr="00D05C3C">
        <w:rPr>
          <w:sz w:val="28"/>
          <w:szCs w:val="28"/>
          <w:lang w:eastAsia="en-US"/>
        </w:rPr>
        <w:t>Республики Дагестан</w:t>
      </w:r>
      <w:r w:rsidR="00983964" w:rsidRPr="00D05C3C">
        <w:rPr>
          <w:sz w:val="28"/>
          <w:szCs w:val="28"/>
          <w:lang w:eastAsia="en-US"/>
        </w:rPr>
        <w:t>.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По состоянию на 0</w:t>
      </w:r>
      <w:r w:rsidR="00D67273">
        <w:rPr>
          <w:sz w:val="28"/>
          <w:szCs w:val="28"/>
          <w:lang w:eastAsia="en-US"/>
        </w:rPr>
        <w:t>2</w:t>
      </w:r>
      <w:r w:rsidRPr="00D05C3C">
        <w:rPr>
          <w:sz w:val="28"/>
          <w:szCs w:val="28"/>
          <w:lang w:eastAsia="en-US"/>
        </w:rPr>
        <w:t>.</w:t>
      </w:r>
      <w:r w:rsidR="00BC5A36" w:rsidRPr="00D05C3C">
        <w:rPr>
          <w:sz w:val="28"/>
          <w:szCs w:val="28"/>
          <w:lang w:eastAsia="en-US"/>
        </w:rPr>
        <w:t>10</w:t>
      </w:r>
      <w:r w:rsidRPr="00D05C3C">
        <w:rPr>
          <w:sz w:val="28"/>
          <w:szCs w:val="28"/>
          <w:lang w:eastAsia="en-US"/>
        </w:rPr>
        <w:t>.202</w:t>
      </w:r>
      <w:r w:rsidR="00A514D6">
        <w:rPr>
          <w:sz w:val="28"/>
          <w:szCs w:val="28"/>
          <w:lang w:eastAsia="en-US"/>
        </w:rPr>
        <w:t>4</w:t>
      </w:r>
      <w:r w:rsidRPr="00D05C3C">
        <w:rPr>
          <w:sz w:val="28"/>
          <w:szCs w:val="28"/>
          <w:lang w:eastAsia="en-US"/>
        </w:rPr>
        <w:t xml:space="preserve"> на территории </w:t>
      </w:r>
      <w:r w:rsidR="00BC5A36" w:rsidRPr="00D05C3C">
        <w:rPr>
          <w:sz w:val="28"/>
          <w:szCs w:val="28"/>
          <w:lang w:eastAsia="en-US"/>
        </w:rPr>
        <w:t>Республики Дагестан</w:t>
      </w:r>
      <w:r w:rsidRPr="00D05C3C">
        <w:rPr>
          <w:sz w:val="28"/>
          <w:szCs w:val="28"/>
          <w:lang w:eastAsia="en-US"/>
        </w:rPr>
        <w:t xml:space="preserve"> деятельность по обращению с животными без владельцев </w:t>
      </w:r>
      <w:r w:rsidR="00A514D6">
        <w:rPr>
          <w:sz w:val="28"/>
          <w:szCs w:val="28"/>
          <w:lang w:eastAsia="en-US"/>
        </w:rPr>
        <w:t>3</w:t>
      </w:r>
      <w:r w:rsidR="00D67273">
        <w:rPr>
          <w:sz w:val="28"/>
          <w:szCs w:val="28"/>
          <w:lang w:eastAsia="en-US"/>
        </w:rPr>
        <w:t>3</w:t>
      </w:r>
      <w:r w:rsidR="00196F45" w:rsidRPr="00D05C3C">
        <w:rPr>
          <w:sz w:val="28"/>
          <w:szCs w:val="28"/>
          <w:lang w:eastAsia="en-US"/>
        </w:rPr>
        <w:t xml:space="preserve"> орган</w:t>
      </w:r>
      <w:r w:rsidR="00D67273">
        <w:rPr>
          <w:sz w:val="28"/>
          <w:szCs w:val="28"/>
          <w:lang w:eastAsia="en-US"/>
        </w:rPr>
        <w:t>а</w:t>
      </w:r>
      <w:r w:rsidR="005F1DF4" w:rsidRPr="00D05C3C">
        <w:rPr>
          <w:sz w:val="28"/>
          <w:szCs w:val="28"/>
          <w:lang w:eastAsia="en-US"/>
        </w:rPr>
        <w:t xml:space="preserve"> местных самоуправлений,</w:t>
      </w:r>
      <w:r w:rsidRPr="00D05C3C">
        <w:rPr>
          <w:sz w:val="28"/>
          <w:szCs w:val="28"/>
          <w:lang w:eastAsia="en-US"/>
        </w:rPr>
        <w:t xml:space="preserve"> </w:t>
      </w:r>
      <w:r w:rsidR="00616A67" w:rsidRPr="00D05C3C">
        <w:rPr>
          <w:sz w:val="28"/>
          <w:szCs w:val="28"/>
          <w:lang w:eastAsia="en-US"/>
        </w:rPr>
        <w:t>4</w:t>
      </w:r>
      <w:r w:rsidR="006E281A" w:rsidRPr="00D05C3C">
        <w:rPr>
          <w:sz w:val="28"/>
          <w:szCs w:val="28"/>
          <w:lang w:eastAsia="en-US"/>
        </w:rPr>
        <w:t>-</w:t>
      </w:r>
      <w:r w:rsidRPr="00D05C3C">
        <w:rPr>
          <w:sz w:val="28"/>
          <w:szCs w:val="28"/>
          <w:lang w:eastAsia="en-US"/>
        </w:rPr>
        <w:t>юридических лиц</w:t>
      </w:r>
      <w:r w:rsidR="006E281A" w:rsidRPr="00D05C3C">
        <w:rPr>
          <w:sz w:val="28"/>
          <w:szCs w:val="28"/>
          <w:lang w:eastAsia="en-US"/>
        </w:rPr>
        <w:t>а</w:t>
      </w:r>
      <w:r w:rsidR="00616A67" w:rsidRPr="00D05C3C">
        <w:rPr>
          <w:sz w:val="28"/>
          <w:szCs w:val="28"/>
          <w:lang w:eastAsia="en-US"/>
        </w:rPr>
        <w:t xml:space="preserve"> </w:t>
      </w:r>
      <w:r w:rsidRPr="00D05C3C">
        <w:rPr>
          <w:sz w:val="28"/>
          <w:szCs w:val="28"/>
          <w:lang w:eastAsia="en-US"/>
        </w:rPr>
        <w:t>и </w:t>
      </w:r>
      <w:r w:rsidR="00A514D6">
        <w:rPr>
          <w:sz w:val="28"/>
          <w:szCs w:val="28"/>
          <w:lang w:eastAsia="en-US"/>
        </w:rPr>
        <w:t>5</w:t>
      </w:r>
      <w:r w:rsidR="006E281A" w:rsidRPr="00D05C3C">
        <w:rPr>
          <w:sz w:val="28"/>
          <w:szCs w:val="28"/>
          <w:lang w:eastAsia="en-US"/>
        </w:rPr>
        <w:t>-</w:t>
      </w:r>
      <w:r w:rsidRPr="00D05C3C">
        <w:rPr>
          <w:sz w:val="28"/>
          <w:szCs w:val="28"/>
          <w:lang w:eastAsia="en-US"/>
        </w:rPr>
        <w:t>индивидуальных предпринимател</w:t>
      </w:r>
      <w:r w:rsidR="00A514D6">
        <w:rPr>
          <w:sz w:val="28"/>
          <w:szCs w:val="28"/>
          <w:lang w:eastAsia="en-US"/>
        </w:rPr>
        <w:t>ей</w:t>
      </w:r>
      <w:r w:rsidRPr="00D05C3C">
        <w:rPr>
          <w:sz w:val="28"/>
          <w:szCs w:val="28"/>
          <w:lang w:eastAsia="en-US"/>
        </w:rPr>
        <w:t>, которые осуществляют: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 xml:space="preserve">отлов, транспортировку, содержание, учет, стерилизацию, вакцинацию, маркирование </w:t>
      </w:r>
      <w:proofErr w:type="spellStart"/>
      <w:r w:rsidRPr="00D05C3C">
        <w:rPr>
          <w:sz w:val="28"/>
          <w:szCs w:val="28"/>
          <w:lang w:eastAsia="en-US"/>
        </w:rPr>
        <w:t>неснимаемыми</w:t>
      </w:r>
      <w:proofErr w:type="spellEnd"/>
      <w:r w:rsidRPr="00D05C3C">
        <w:rPr>
          <w:sz w:val="28"/>
          <w:szCs w:val="28"/>
          <w:lang w:eastAsia="en-US"/>
        </w:rPr>
        <w:t xml:space="preserve"> и несмываемыми метками животных без владельцев, возврат животных без владельцев</w:t>
      </w:r>
      <w:r w:rsidR="00B97C72">
        <w:rPr>
          <w:sz w:val="28"/>
          <w:szCs w:val="28"/>
          <w:lang w:eastAsia="en-US"/>
        </w:rPr>
        <w:t>, не проявляющих немотивированную агрессию,</w:t>
      </w:r>
      <w:r w:rsidRPr="00D05C3C">
        <w:rPr>
          <w:sz w:val="28"/>
          <w:szCs w:val="28"/>
          <w:lang w:eastAsia="en-US"/>
        </w:rPr>
        <w:t xml:space="preserve"> в прежнюю среду</w:t>
      </w:r>
      <w:r w:rsidR="00B97C72">
        <w:rPr>
          <w:sz w:val="28"/>
          <w:szCs w:val="28"/>
          <w:lang w:eastAsia="en-US"/>
        </w:rPr>
        <w:t xml:space="preserve"> их</w:t>
      </w:r>
      <w:r w:rsidRPr="00D05C3C">
        <w:rPr>
          <w:sz w:val="28"/>
          <w:szCs w:val="28"/>
          <w:lang w:eastAsia="en-US"/>
        </w:rPr>
        <w:t xml:space="preserve"> обитания</w:t>
      </w:r>
      <w:r w:rsidR="00B97C72">
        <w:rPr>
          <w:sz w:val="28"/>
          <w:szCs w:val="28"/>
          <w:lang w:eastAsia="en-US"/>
        </w:rPr>
        <w:t>.</w:t>
      </w:r>
    </w:p>
    <w:p w:rsidR="00481854" w:rsidRPr="00846662" w:rsidRDefault="00983964" w:rsidP="00237729">
      <w:pPr>
        <w:ind w:firstLine="567"/>
        <w:jc w:val="both"/>
        <w:rPr>
          <w:bCs/>
          <w:color w:val="000000" w:themeColor="text1"/>
          <w:spacing w:val="-2"/>
          <w:sz w:val="28"/>
          <w:szCs w:val="28"/>
          <w:lang w:eastAsia="en-US"/>
        </w:rPr>
      </w:pPr>
      <w:r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В целях предупреждения и выявления нарушений обязательных требований в сфере обращения с животными </w:t>
      </w:r>
      <w:r w:rsidR="00A8709F" w:rsidRPr="00846662">
        <w:rPr>
          <w:bCs/>
          <w:color w:val="000000" w:themeColor="text1"/>
          <w:spacing w:val="-2"/>
          <w:sz w:val="28"/>
          <w:szCs w:val="28"/>
          <w:lang w:eastAsia="en-US"/>
        </w:rPr>
        <w:t>Комитетом неоднократно направлены письменные</w:t>
      </w:r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обращения в адрес органов местного самоуправления по вопросам</w:t>
      </w:r>
      <w:r w:rsidR="00641093" w:rsidRPr="00846662">
        <w:rPr>
          <w:color w:val="000000" w:themeColor="text1"/>
          <w:sz w:val="28"/>
          <w:szCs w:val="28"/>
        </w:rPr>
        <w:t xml:space="preserve"> формирования в обществе </w:t>
      </w:r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ответственного обращения с животными, </w:t>
      </w:r>
      <w:proofErr w:type="gramStart"/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проведены </w:t>
      </w:r>
      <w:r w:rsidR="00A8709F"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846662">
        <w:rPr>
          <w:bCs/>
          <w:color w:val="000000" w:themeColor="text1"/>
          <w:spacing w:val="-2"/>
          <w:sz w:val="28"/>
          <w:szCs w:val="28"/>
          <w:lang w:eastAsia="en-US"/>
        </w:rPr>
        <w:t>семинар</w:t>
      </w:r>
      <w:proofErr w:type="gramEnd"/>
      <w:r w:rsidRPr="00846662">
        <w:rPr>
          <w:bCs/>
          <w:color w:val="000000" w:themeColor="text1"/>
          <w:spacing w:val="-2"/>
          <w:sz w:val="28"/>
          <w:szCs w:val="28"/>
          <w:lang w:eastAsia="en-US"/>
        </w:rPr>
        <w:t>-совещани</w:t>
      </w:r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>я</w:t>
      </w:r>
      <w:r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по вопрос</w:t>
      </w:r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>ам</w:t>
      </w:r>
      <w:r w:rsidRPr="00846662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организации деятельности приютов для животных без владельцев на территории </w:t>
      </w:r>
      <w:r w:rsidR="00641093" w:rsidRPr="00846662">
        <w:rPr>
          <w:bCs/>
          <w:color w:val="000000" w:themeColor="text1"/>
          <w:spacing w:val="-2"/>
          <w:sz w:val="28"/>
          <w:szCs w:val="28"/>
          <w:lang w:eastAsia="en-US"/>
        </w:rPr>
        <w:t>Республики Дагестан</w:t>
      </w:r>
      <w:r w:rsidR="008C6A00" w:rsidRPr="00846662">
        <w:rPr>
          <w:bCs/>
          <w:color w:val="000000" w:themeColor="text1"/>
          <w:spacing w:val="-2"/>
          <w:sz w:val="28"/>
          <w:szCs w:val="28"/>
          <w:lang w:eastAsia="en-US"/>
        </w:rPr>
        <w:t>.</w:t>
      </w:r>
    </w:p>
    <w:p w:rsidR="00481854" w:rsidRPr="00D05C3C" w:rsidRDefault="00401F22" w:rsidP="00237729">
      <w:pPr>
        <w:ind w:firstLine="567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Также о</w:t>
      </w:r>
      <w:r w:rsidR="00983964" w:rsidRPr="00D05C3C">
        <w:rPr>
          <w:sz w:val="28"/>
          <w:szCs w:val="28"/>
          <w:lang w:eastAsia="en-US"/>
        </w:rPr>
        <w:t xml:space="preserve">беспечено размещение </w:t>
      </w:r>
      <w:r w:rsidRPr="00D05C3C">
        <w:rPr>
          <w:sz w:val="28"/>
          <w:szCs w:val="28"/>
          <w:lang w:eastAsia="en-US"/>
        </w:rPr>
        <w:t xml:space="preserve">необходимой информации </w:t>
      </w:r>
      <w:r w:rsidR="00983964" w:rsidRPr="00D05C3C">
        <w:rPr>
          <w:sz w:val="28"/>
          <w:szCs w:val="28"/>
          <w:lang w:eastAsia="en-US"/>
        </w:rPr>
        <w:t xml:space="preserve">на официальном сайте </w:t>
      </w:r>
      <w:r w:rsidRPr="00D05C3C">
        <w:rPr>
          <w:sz w:val="28"/>
          <w:szCs w:val="28"/>
          <w:lang w:eastAsia="en-US"/>
        </w:rPr>
        <w:t xml:space="preserve">Комитета </w:t>
      </w:r>
      <w:r w:rsidR="00983964" w:rsidRPr="00D05C3C">
        <w:rPr>
          <w:sz w:val="28"/>
          <w:szCs w:val="28"/>
          <w:lang w:eastAsia="en-US"/>
        </w:rPr>
        <w:t xml:space="preserve">в информационно-телекоммуникационной сети «Интернет» в разделе </w:t>
      </w:r>
      <w:r w:rsidRPr="00D05C3C">
        <w:rPr>
          <w:sz w:val="28"/>
          <w:szCs w:val="28"/>
          <w:lang w:eastAsia="en-US"/>
        </w:rPr>
        <w:t>«Региональный государственный контроль (надзор) в области обращения с животными на территории Республики Дагестан».</w:t>
      </w:r>
      <w:r w:rsidR="00983964" w:rsidRPr="00D05C3C">
        <w:rPr>
          <w:sz w:val="28"/>
          <w:szCs w:val="28"/>
          <w:lang w:eastAsia="en-US"/>
        </w:rPr>
        <w:t xml:space="preserve"> 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  <w:lang w:eastAsia="en-US"/>
        </w:rPr>
        <w:t xml:space="preserve">В связи с внесением изменений в статью 19 </w:t>
      </w:r>
      <w:r w:rsidRPr="00D05C3C">
        <w:rPr>
          <w:sz w:val="28"/>
          <w:szCs w:val="28"/>
        </w:rPr>
        <w:t xml:space="preserve">Федерального закона от 27 декабря 2018 года № 498-ФЗ «Об ответственном обращении с животными и о внесении изменений в отдельные законодательные акты Российской </w:t>
      </w:r>
      <w:r w:rsidRPr="00D05C3C">
        <w:rPr>
          <w:sz w:val="28"/>
          <w:szCs w:val="28"/>
        </w:rPr>
        <w:lastRenderedPageBreak/>
        <w:t xml:space="preserve">Федерации» (далее – Федеральный закон от 27 декабря 2018 года № 498-ФЗ) </w:t>
      </w:r>
      <w:r w:rsidR="006E281A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 xml:space="preserve"> </w:t>
      </w:r>
      <w:r w:rsidR="00E672A2" w:rsidRPr="00D05C3C">
        <w:rPr>
          <w:sz w:val="28"/>
          <w:szCs w:val="28"/>
        </w:rPr>
        <w:t>осуществляет</w:t>
      </w:r>
      <w:r w:rsidRPr="00D05C3C">
        <w:rPr>
          <w:sz w:val="28"/>
          <w:szCs w:val="28"/>
        </w:rPr>
        <w:t xml:space="preserve"> на территории </w:t>
      </w:r>
      <w:r w:rsidR="006E281A" w:rsidRPr="00D05C3C">
        <w:rPr>
          <w:sz w:val="28"/>
          <w:szCs w:val="28"/>
        </w:rPr>
        <w:t>Республики Дагестан</w:t>
      </w:r>
      <w:r w:rsidRPr="00D05C3C">
        <w:rPr>
          <w:sz w:val="28"/>
          <w:szCs w:val="28"/>
        </w:rPr>
        <w:t xml:space="preserve"> региональный государственный контроль (надзор) в области обращения с животными.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Предметом регионального государственного контроля (надзора)</w:t>
      </w:r>
      <w:r w:rsidRPr="00D05C3C">
        <w:rPr>
          <w:sz w:val="28"/>
          <w:szCs w:val="28"/>
        </w:rPr>
        <w:br/>
        <w:t xml:space="preserve">в области </w:t>
      </w:r>
      <w:r w:rsidRPr="00D05C3C">
        <w:rPr>
          <w:bCs/>
          <w:sz w:val="28"/>
          <w:szCs w:val="28"/>
        </w:rPr>
        <w:t>обращения с животными</w:t>
      </w:r>
      <w:r w:rsidRPr="00D05C3C"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требований</w:t>
      </w:r>
      <w:r w:rsidRPr="00D05C3C">
        <w:rPr>
          <w:sz w:val="28"/>
          <w:szCs w:val="28"/>
        </w:rPr>
        <w:br/>
        <w:t xml:space="preserve">в области обращения с животными, установленных Федеральным законом от 27 декабря 2018 года № 498-ФЗ и принимаемыми в соответствии с ним иными нормативными правовыми актами Российской Федерации, законами и иными нормативными правовыми актами </w:t>
      </w:r>
      <w:r w:rsidR="006E281A" w:rsidRPr="00D05C3C">
        <w:rPr>
          <w:sz w:val="28"/>
          <w:szCs w:val="28"/>
        </w:rPr>
        <w:t>Республики Дагестан</w:t>
      </w:r>
      <w:r w:rsidRPr="00D05C3C">
        <w:rPr>
          <w:sz w:val="28"/>
          <w:szCs w:val="28"/>
        </w:rPr>
        <w:t xml:space="preserve">, при содержании и использовании животных, ином обращении с животными, осуществлении деятельности по обращению с животными без владельцев, при осуществлении деятельности приютов для животных, в том числе соблюдение норм содержания животных в них, за исключением случаев, установленных частью 2 статьи 19 Федерального закона от 27 декабря 2018 года № 498-ФЗ. 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  <w:lang w:eastAsia="en-US"/>
        </w:rPr>
      </w:pPr>
      <w:bookmarkStart w:id="1" w:name="p_21"/>
      <w:bookmarkEnd w:id="1"/>
      <w:r w:rsidRPr="00D05C3C">
        <w:rPr>
          <w:sz w:val="28"/>
          <w:szCs w:val="28"/>
          <w:lang w:eastAsia="en-US"/>
        </w:rPr>
        <w:t xml:space="preserve">Постановлением Правительства </w:t>
      </w:r>
      <w:r w:rsidR="006E281A" w:rsidRPr="00D05C3C">
        <w:rPr>
          <w:sz w:val="28"/>
          <w:szCs w:val="28"/>
          <w:lang w:eastAsia="en-US"/>
        </w:rPr>
        <w:t>Республики Дагестан</w:t>
      </w:r>
      <w:r w:rsidRPr="00D05C3C">
        <w:rPr>
          <w:sz w:val="28"/>
          <w:szCs w:val="28"/>
          <w:lang w:eastAsia="en-US"/>
        </w:rPr>
        <w:t xml:space="preserve"> от </w:t>
      </w:r>
      <w:r w:rsidR="006E281A" w:rsidRPr="00D05C3C">
        <w:rPr>
          <w:sz w:val="28"/>
          <w:szCs w:val="28"/>
          <w:lang w:eastAsia="en-US"/>
        </w:rPr>
        <w:t>30</w:t>
      </w:r>
      <w:r w:rsidRPr="00D05C3C">
        <w:rPr>
          <w:sz w:val="28"/>
          <w:szCs w:val="28"/>
          <w:lang w:eastAsia="en-US"/>
        </w:rPr>
        <w:t>.09.2021</w:t>
      </w:r>
      <w:r w:rsidRPr="00D05C3C">
        <w:rPr>
          <w:sz w:val="28"/>
          <w:szCs w:val="28"/>
          <w:lang w:eastAsia="en-US"/>
        </w:rPr>
        <w:br/>
        <w:t xml:space="preserve">№ </w:t>
      </w:r>
      <w:r w:rsidR="006E281A" w:rsidRPr="00D05C3C">
        <w:rPr>
          <w:sz w:val="28"/>
          <w:szCs w:val="28"/>
          <w:lang w:eastAsia="en-US"/>
        </w:rPr>
        <w:t>252</w:t>
      </w:r>
      <w:r w:rsidRPr="00D05C3C">
        <w:rPr>
          <w:sz w:val="28"/>
          <w:szCs w:val="28"/>
          <w:lang w:eastAsia="en-US"/>
        </w:rPr>
        <w:t xml:space="preserve"> утверждено Положение о региональном государственном контроле (надзоре) в области обращения с животными</w:t>
      </w:r>
      <w:r w:rsidR="00DD6C98" w:rsidRPr="00D05C3C">
        <w:rPr>
          <w:sz w:val="28"/>
          <w:szCs w:val="28"/>
          <w:lang w:eastAsia="en-US"/>
        </w:rPr>
        <w:t xml:space="preserve"> на территории Республики Дагестан</w:t>
      </w:r>
      <w:r w:rsidRPr="00D05C3C">
        <w:rPr>
          <w:sz w:val="28"/>
          <w:szCs w:val="28"/>
          <w:lang w:eastAsia="en-US"/>
        </w:rPr>
        <w:t xml:space="preserve">. 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 xml:space="preserve">Приказом </w:t>
      </w:r>
      <w:r w:rsidR="00DD6C98" w:rsidRPr="00D05C3C">
        <w:rPr>
          <w:sz w:val="28"/>
          <w:szCs w:val="28"/>
          <w:lang w:eastAsia="en-US"/>
        </w:rPr>
        <w:t>Комитета</w:t>
      </w:r>
      <w:r w:rsidRPr="00D05C3C">
        <w:rPr>
          <w:sz w:val="28"/>
          <w:szCs w:val="28"/>
          <w:lang w:eastAsia="en-US"/>
        </w:rPr>
        <w:t xml:space="preserve"> от</w:t>
      </w:r>
      <w:r w:rsidR="00907A7B" w:rsidRPr="00D05C3C">
        <w:rPr>
          <w:sz w:val="28"/>
          <w:szCs w:val="28"/>
          <w:lang w:eastAsia="en-US"/>
        </w:rPr>
        <w:t xml:space="preserve"> </w:t>
      </w:r>
      <w:r w:rsidR="00A514D6">
        <w:rPr>
          <w:sz w:val="28"/>
          <w:szCs w:val="28"/>
          <w:lang w:eastAsia="en-US"/>
        </w:rPr>
        <w:t>13</w:t>
      </w:r>
      <w:r w:rsidRPr="00D05C3C">
        <w:rPr>
          <w:sz w:val="28"/>
          <w:szCs w:val="28"/>
          <w:lang w:eastAsia="en-US"/>
        </w:rPr>
        <w:t>.</w:t>
      </w:r>
      <w:r w:rsidR="00A514D6">
        <w:rPr>
          <w:sz w:val="28"/>
          <w:szCs w:val="28"/>
          <w:lang w:eastAsia="en-US"/>
        </w:rPr>
        <w:t>09.2024 г.</w:t>
      </w:r>
      <w:r w:rsidRPr="00D05C3C">
        <w:rPr>
          <w:sz w:val="28"/>
          <w:szCs w:val="28"/>
          <w:lang w:eastAsia="en-US"/>
        </w:rPr>
        <w:t xml:space="preserve"> № </w:t>
      </w:r>
      <w:r w:rsidR="00907A7B" w:rsidRPr="00D05C3C">
        <w:rPr>
          <w:sz w:val="28"/>
          <w:szCs w:val="28"/>
          <w:lang w:eastAsia="en-US"/>
        </w:rPr>
        <w:t>20-</w:t>
      </w:r>
      <w:r w:rsidR="00A514D6">
        <w:rPr>
          <w:sz w:val="28"/>
          <w:szCs w:val="28"/>
          <w:lang w:eastAsia="en-US"/>
        </w:rPr>
        <w:t>96/24</w:t>
      </w:r>
      <w:r w:rsidRPr="00D05C3C">
        <w:rPr>
          <w:sz w:val="28"/>
          <w:szCs w:val="28"/>
          <w:lang w:eastAsia="en-US"/>
        </w:rPr>
        <w:t xml:space="preserve"> «О присвоении категории риска объектам регионального государственного контроля (надзора) в области обращения с животными, включенным в Перечень объектов регионального государственного контроля (надзора) в области обращения с животными, используемых юридическими лицами и индивидуальными предпринимателями», утвержден перечень объектов регионального государственного контроля (надзора) в области обращения с животными с указанием категорий риска, размещен на официальном сайте в информационно-телекоммуникационной сети «Интернет» </w:t>
      </w:r>
      <w:r w:rsidR="00DD6C98" w:rsidRPr="00D05C3C">
        <w:rPr>
          <w:sz w:val="28"/>
          <w:szCs w:val="28"/>
          <w:lang w:eastAsia="en-US"/>
        </w:rPr>
        <w:t>Комитета</w:t>
      </w:r>
      <w:r w:rsidRPr="00D05C3C">
        <w:rPr>
          <w:sz w:val="28"/>
          <w:szCs w:val="28"/>
          <w:lang w:eastAsia="en-US"/>
        </w:rPr>
        <w:t xml:space="preserve"> в разделе «</w:t>
      </w:r>
      <w:r w:rsidR="00513FC3" w:rsidRPr="00D05C3C">
        <w:rPr>
          <w:sz w:val="28"/>
          <w:szCs w:val="28"/>
          <w:lang w:eastAsia="en-US"/>
        </w:rPr>
        <w:t>Региональный государственный контроль (надзор) в области обращения с животными на территории Республики Дагестан»</w:t>
      </w:r>
      <w:r w:rsidR="00907A7B" w:rsidRPr="00D05C3C">
        <w:rPr>
          <w:sz w:val="28"/>
          <w:szCs w:val="28"/>
          <w:lang w:eastAsia="en-US"/>
        </w:rPr>
        <w:t xml:space="preserve"> (http://dagvetkom.ru/profilaktika-narusheniy-obyazatelnykh-trebovaniy)</w:t>
      </w:r>
      <w:r w:rsidR="00513FC3" w:rsidRPr="00D05C3C">
        <w:rPr>
          <w:sz w:val="28"/>
          <w:szCs w:val="28"/>
          <w:lang w:eastAsia="en-US"/>
        </w:rPr>
        <w:t>.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Сведения о виде регионального государственного контроля (надзора) в области обращения с животными внесены в единый реестр видов контроля.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  <w:lang w:eastAsia="en-US"/>
        </w:rPr>
        <w:t xml:space="preserve">Также </w:t>
      </w:r>
      <w:r w:rsidR="00247B1A" w:rsidRPr="00D05C3C">
        <w:rPr>
          <w:sz w:val="28"/>
          <w:szCs w:val="28"/>
          <w:lang w:eastAsia="en-US"/>
        </w:rPr>
        <w:t>Комитетом</w:t>
      </w:r>
      <w:r w:rsidRPr="00D05C3C">
        <w:rPr>
          <w:sz w:val="28"/>
          <w:szCs w:val="28"/>
          <w:lang w:eastAsia="en-US"/>
        </w:rPr>
        <w:t xml:space="preserve"> проводится работа с заявлениями (обращениями) физических и юридических лиц, индивидуальных предпринимателей, информации органов государственной власти по вопросам соблюдения обязательных требований.</w:t>
      </w:r>
    </w:p>
    <w:p w:rsidR="00481854" w:rsidRDefault="00A514D6" w:rsidP="0023772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9 месяцев 2024 г.</w:t>
      </w:r>
      <w:r w:rsidRPr="00A514D6">
        <w:rPr>
          <w:sz w:val="28"/>
          <w:szCs w:val="28"/>
          <w:lang w:eastAsia="en-US"/>
        </w:rPr>
        <w:t xml:space="preserve"> в Комитет поступило 51 обращение от граждан</w:t>
      </w:r>
      <w:r>
        <w:rPr>
          <w:sz w:val="28"/>
          <w:szCs w:val="28"/>
          <w:lang w:eastAsia="en-US"/>
        </w:rPr>
        <w:t>.</w:t>
      </w:r>
      <w:r w:rsidRPr="00A514D6">
        <w:rPr>
          <w:sz w:val="28"/>
          <w:szCs w:val="28"/>
          <w:lang w:eastAsia="en-US"/>
        </w:rPr>
        <w:t xml:space="preserve"> </w:t>
      </w:r>
      <w:r w:rsidR="00983964" w:rsidRPr="00D05C3C">
        <w:rPr>
          <w:sz w:val="28"/>
          <w:szCs w:val="28"/>
          <w:lang w:eastAsia="en-US"/>
        </w:rPr>
        <w:t xml:space="preserve">По всем поступившим обращениям </w:t>
      </w:r>
      <w:r w:rsidR="00513FC3" w:rsidRPr="00D05C3C">
        <w:rPr>
          <w:sz w:val="28"/>
          <w:szCs w:val="28"/>
          <w:lang w:eastAsia="en-US"/>
        </w:rPr>
        <w:t>Комитетом</w:t>
      </w:r>
      <w:r w:rsidR="00983964" w:rsidRPr="00D05C3C">
        <w:rPr>
          <w:sz w:val="28"/>
          <w:szCs w:val="28"/>
          <w:lang w:eastAsia="en-US"/>
        </w:rPr>
        <w:t xml:space="preserve"> даны исчерпывающие ответы в рамках возложенных полномочий.</w:t>
      </w:r>
    </w:p>
    <w:p w:rsidR="00B70CBE" w:rsidRPr="00B70CBE" w:rsidRDefault="00237729" w:rsidP="002377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B70CBE" w:rsidRPr="00B70CBE">
        <w:rPr>
          <w:sz w:val="28"/>
          <w:szCs w:val="28"/>
        </w:rPr>
        <w:t>остановлением Правительства РФ от 10.03.2022 г.                № 336 с 11.03.2022 был введен мораторий на проведение плановых контрольно-надзорных мероприятий. Контрольные (надзорные) мероприятия по региональному государственному контролю (надзору) в области обращения с животными могут проводиться только после согласования с органами прокуратуры и исключительно в отношении объектов, относящихся к чрезвычайно высокому и высокому риску.</w:t>
      </w:r>
    </w:p>
    <w:p w:rsidR="00A514D6" w:rsidRDefault="00A514D6" w:rsidP="00237729">
      <w:pPr>
        <w:ind w:firstLine="567"/>
        <w:jc w:val="both"/>
        <w:rPr>
          <w:sz w:val="28"/>
          <w:szCs w:val="28"/>
        </w:rPr>
      </w:pPr>
      <w:r w:rsidRPr="00A514D6">
        <w:rPr>
          <w:sz w:val="28"/>
          <w:szCs w:val="28"/>
        </w:rPr>
        <w:lastRenderedPageBreak/>
        <w:t xml:space="preserve">За 8 месяцев 2024 года Комитетом выдано 8 предостережений о недопустимости нарушения обязательных требований главам администраций </w:t>
      </w:r>
      <w:proofErr w:type="spellStart"/>
      <w:r w:rsidRPr="00A514D6">
        <w:rPr>
          <w:sz w:val="28"/>
          <w:szCs w:val="28"/>
        </w:rPr>
        <w:t>Бабаюртовского</w:t>
      </w:r>
      <w:proofErr w:type="spellEnd"/>
      <w:r w:rsidRPr="00A514D6">
        <w:rPr>
          <w:sz w:val="28"/>
          <w:szCs w:val="28"/>
        </w:rPr>
        <w:t xml:space="preserve">, </w:t>
      </w:r>
      <w:proofErr w:type="spellStart"/>
      <w:r w:rsidRPr="00A514D6">
        <w:rPr>
          <w:sz w:val="28"/>
          <w:szCs w:val="28"/>
        </w:rPr>
        <w:t>Дахадаевского</w:t>
      </w:r>
      <w:proofErr w:type="spellEnd"/>
      <w:r w:rsidRPr="00A514D6">
        <w:rPr>
          <w:sz w:val="28"/>
          <w:szCs w:val="28"/>
        </w:rPr>
        <w:t xml:space="preserve">, </w:t>
      </w:r>
      <w:proofErr w:type="spellStart"/>
      <w:r w:rsidRPr="00A514D6">
        <w:rPr>
          <w:sz w:val="28"/>
          <w:szCs w:val="28"/>
        </w:rPr>
        <w:t>Кизилюртовского</w:t>
      </w:r>
      <w:proofErr w:type="spellEnd"/>
      <w:r w:rsidRPr="00A514D6">
        <w:rPr>
          <w:sz w:val="28"/>
          <w:szCs w:val="28"/>
        </w:rPr>
        <w:t xml:space="preserve">, </w:t>
      </w:r>
      <w:proofErr w:type="spellStart"/>
      <w:r w:rsidRPr="00A514D6">
        <w:rPr>
          <w:sz w:val="28"/>
          <w:szCs w:val="28"/>
        </w:rPr>
        <w:t>Кизлярского</w:t>
      </w:r>
      <w:proofErr w:type="spellEnd"/>
      <w:r w:rsidRPr="00A514D6">
        <w:rPr>
          <w:sz w:val="28"/>
          <w:szCs w:val="28"/>
        </w:rPr>
        <w:t xml:space="preserve">, Ногайского, </w:t>
      </w:r>
      <w:proofErr w:type="spellStart"/>
      <w:r w:rsidRPr="00A514D6">
        <w:rPr>
          <w:sz w:val="28"/>
          <w:szCs w:val="28"/>
        </w:rPr>
        <w:t>Тарумовского</w:t>
      </w:r>
      <w:proofErr w:type="spellEnd"/>
      <w:r w:rsidRPr="00A514D6">
        <w:rPr>
          <w:sz w:val="28"/>
          <w:szCs w:val="28"/>
        </w:rPr>
        <w:t xml:space="preserve"> районов и </w:t>
      </w:r>
      <w:proofErr w:type="spellStart"/>
      <w:r w:rsidRPr="00A514D6">
        <w:rPr>
          <w:sz w:val="28"/>
          <w:szCs w:val="28"/>
        </w:rPr>
        <w:t>г.г</w:t>
      </w:r>
      <w:proofErr w:type="spellEnd"/>
      <w:r w:rsidRPr="00A514D6">
        <w:rPr>
          <w:sz w:val="28"/>
          <w:szCs w:val="28"/>
        </w:rPr>
        <w:t>. Буйнакск, Каспийск.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Региональный государственный контроль (надзор) в области обращения с животными осуществляется </w:t>
      </w:r>
      <w:r w:rsidR="00513FC3" w:rsidRPr="00D05C3C">
        <w:rPr>
          <w:sz w:val="28"/>
          <w:szCs w:val="28"/>
        </w:rPr>
        <w:t>Комитетом</w:t>
      </w:r>
      <w:r w:rsidRPr="00D05C3C">
        <w:rPr>
          <w:sz w:val="28"/>
          <w:szCs w:val="28"/>
        </w:rPr>
        <w:t xml:space="preserve"> на основе управления рисками причинения вреда (ущерба) охраняемым законом ценностям. 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  <w:lang w:eastAsia="en-US"/>
        </w:rPr>
        <w:t xml:space="preserve">Под риском причинения вреда (ущерба) </w:t>
      </w:r>
      <w:r w:rsidRPr="00D05C3C">
        <w:rPr>
          <w:sz w:val="28"/>
          <w:szCs w:val="28"/>
        </w:rPr>
        <w:t>охраняемым законом ценностям</w:t>
      </w:r>
      <w:r w:rsidRPr="00D05C3C">
        <w:rPr>
          <w:sz w:val="28"/>
          <w:szCs w:val="28"/>
          <w:lang w:eastAsia="en-US"/>
        </w:rPr>
        <w:t xml:space="preserve">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 xml:space="preserve">Под оценкой риска причинения вреда (ущерба) охраняемым законом ценностям понимается деятельность </w:t>
      </w:r>
      <w:r w:rsidR="00513FC3" w:rsidRPr="00D05C3C">
        <w:rPr>
          <w:sz w:val="28"/>
          <w:szCs w:val="28"/>
          <w:lang w:eastAsia="en-US"/>
        </w:rPr>
        <w:t>Комитета</w:t>
      </w:r>
      <w:r w:rsidRPr="00D05C3C">
        <w:rPr>
          <w:sz w:val="28"/>
          <w:szCs w:val="28"/>
          <w:lang w:eastAsia="en-US"/>
        </w:rPr>
        <w:t xml:space="preserve"> по определению вероятности возникновения риска и масштаба вреда (ущерба) для охраняемых законом ценностей.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  <w:lang w:eastAsia="en-US"/>
        </w:rPr>
      </w:pPr>
      <w:bookmarkStart w:id="2" w:name="sub_2203"/>
      <w:bookmarkEnd w:id="2"/>
      <w:r w:rsidRPr="00D05C3C">
        <w:rPr>
          <w:sz w:val="28"/>
          <w:szCs w:val="28"/>
          <w:lang w:eastAsia="en-US"/>
        </w:rPr>
        <w:t>Рисками причинения вреда охраняемым законом ценностям, возникающими в результате нарушений обязательных требований в области обращения</w:t>
      </w:r>
      <w:r w:rsidRPr="00D05C3C">
        <w:rPr>
          <w:sz w:val="28"/>
          <w:szCs w:val="28"/>
          <w:lang w:eastAsia="en-US"/>
        </w:rPr>
        <w:br/>
        <w:t>с животными являются: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причинение вреда животным, здоровью и жизни человека;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  <w:lang w:eastAsia="en-US"/>
        </w:rPr>
      </w:pPr>
      <w:r w:rsidRPr="00D05C3C">
        <w:rPr>
          <w:sz w:val="28"/>
          <w:szCs w:val="28"/>
          <w:lang w:eastAsia="en-US"/>
        </w:rPr>
        <w:t>материальный ущерб имуществу граждан, в том числе индивидуальных предпринимателей, юридических лиц.</w:t>
      </w:r>
    </w:p>
    <w:p w:rsidR="00C455EE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Зачастую подконтрольные субъекты, особенно начинающие свою деятельность, не всегда могут сориентироваться во множестве требований законодательства Российской Федерации и </w:t>
      </w:r>
      <w:r w:rsidR="00C455EE" w:rsidRPr="00D05C3C">
        <w:rPr>
          <w:sz w:val="28"/>
          <w:szCs w:val="28"/>
        </w:rPr>
        <w:t>Республики Дагестан</w:t>
      </w:r>
      <w:r w:rsidRPr="00D05C3C">
        <w:rPr>
          <w:sz w:val="28"/>
          <w:szCs w:val="28"/>
        </w:rPr>
        <w:t xml:space="preserve"> в области обращения с животными. 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В связи с этим профилактические мероприятия на данном этапе являются необходимым инструментом исполнения требований в области обращения с животными.</w:t>
      </w:r>
    </w:p>
    <w:p w:rsidR="00481854" w:rsidRPr="00D05C3C" w:rsidRDefault="00481854">
      <w:pPr>
        <w:ind w:firstLine="709"/>
        <w:jc w:val="both"/>
        <w:rPr>
          <w:sz w:val="28"/>
          <w:szCs w:val="28"/>
          <w:lang w:eastAsia="en-US"/>
        </w:rPr>
      </w:pPr>
    </w:p>
    <w:p w:rsidR="00481854" w:rsidRPr="00D05C3C" w:rsidRDefault="00983964">
      <w:pPr>
        <w:jc w:val="center"/>
        <w:rPr>
          <w:b/>
          <w:sz w:val="28"/>
          <w:szCs w:val="28"/>
          <w:lang w:eastAsia="en-US"/>
        </w:rPr>
      </w:pPr>
      <w:r w:rsidRPr="00D05C3C">
        <w:rPr>
          <w:b/>
          <w:sz w:val="28"/>
          <w:szCs w:val="28"/>
          <w:lang w:eastAsia="en-US"/>
        </w:rPr>
        <w:t>Раздел 2. Цели и задачи Программы</w:t>
      </w:r>
    </w:p>
    <w:p w:rsidR="00481854" w:rsidRPr="00D05C3C" w:rsidRDefault="00481854">
      <w:pPr>
        <w:ind w:firstLine="709"/>
        <w:jc w:val="center"/>
        <w:rPr>
          <w:sz w:val="28"/>
          <w:szCs w:val="28"/>
          <w:lang w:eastAsia="en-US"/>
        </w:rPr>
      </w:pPr>
    </w:p>
    <w:p w:rsidR="00481854" w:rsidRPr="00D05C3C" w:rsidRDefault="00983964">
      <w:pPr>
        <w:jc w:val="center"/>
        <w:rPr>
          <w:b/>
          <w:sz w:val="28"/>
          <w:szCs w:val="28"/>
        </w:rPr>
      </w:pPr>
      <w:r w:rsidRPr="00D05C3C">
        <w:rPr>
          <w:b/>
          <w:sz w:val="28"/>
          <w:szCs w:val="28"/>
        </w:rPr>
        <w:t>Цели Программы</w:t>
      </w:r>
    </w:p>
    <w:p w:rsidR="00481854" w:rsidRPr="00D05C3C" w:rsidRDefault="00481854">
      <w:pPr>
        <w:ind w:firstLine="709"/>
        <w:jc w:val="center"/>
        <w:rPr>
          <w:b/>
          <w:sz w:val="28"/>
          <w:szCs w:val="28"/>
        </w:rPr>
      </w:pP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Предупреждение нарушения юридическими лицами, индивидуальными предпринимателями и гражданами (далее – контролируемые лица) обязательных требований при осуществлении регионального государственного (контроля) надзора в области обращения с животными, включая устранение причин, факторов и условий, способствующих возможному нарушению обязательных требований;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мотивация к добросовестному поведению и, как следствие, снижению уровня вреда (ущерба) охраняемым законом ценностям;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разъяснение контролируемым лицам обязательных требований при осуществлении регионального государственного (контроля) надзора в области обращения с животными;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увеличение доли законопослушных контролируемых лиц;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lastRenderedPageBreak/>
        <w:t>5) повышение эффективности контрольно-надзорной деятельности при осуществлении регионального государственного (контроля) надзора в области обращения с животными.</w:t>
      </w:r>
    </w:p>
    <w:p w:rsidR="00481854" w:rsidRPr="00D05C3C" w:rsidRDefault="00481854">
      <w:pPr>
        <w:ind w:firstLine="709"/>
        <w:jc w:val="center"/>
        <w:rPr>
          <w:b/>
          <w:sz w:val="28"/>
          <w:szCs w:val="28"/>
        </w:rPr>
      </w:pPr>
    </w:p>
    <w:p w:rsidR="00481854" w:rsidRPr="00D05C3C" w:rsidRDefault="00983964">
      <w:pPr>
        <w:jc w:val="center"/>
        <w:rPr>
          <w:b/>
          <w:sz w:val="28"/>
          <w:szCs w:val="28"/>
        </w:rPr>
      </w:pPr>
      <w:r w:rsidRPr="00D05C3C">
        <w:rPr>
          <w:b/>
          <w:sz w:val="28"/>
          <w:szCs w:val="28"/>
        </w:rPr>
        <w:t>Задачи Программы</w:t>
      </w:r>
    </w:p>
    <w:p w:rsidR="00481854" w:rsidRPr="00D05C3C" w:rsidRDefault="00481854">
      <w:pPr>
        <w:ind w:firstLine="709"/>
        <w:jc w:val="both"/>
        <w:rPr>
          <w:sz w:val="28"/>
          <w:szCs w:val="28"/>
        </w:rPr>
      </w:pP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3) установление зависимости видов, форм и интенсивности профилактических мероприятий от особенностей контролируемых лиц, и проведение профилактических мероприятий с учетом данных факторов; 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формирование единого понимания обязательных требований у всех участников, осуществляющих деятельность в области обращения с животными;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5) повышение открытости и прозрачности осуществляемой </w:t>
      </w:r>
      <w:r w:rsidR="00F01604" w:rsidRPr="00D05C3C">
        <w:rPr>
          <w:sz w:val="28"/>
          <w:szCs w:val="28"/>
        </w:rPr>
        <w:t xml:space="preserve">Комитетом </w:t>
      </w:r>
      <w:r w:rsidRPr="00D05C3C">
        <w:rPr>
          <w:sz w:val="28"/>
          <w:szCs w:val="28"/>
        </w:rPr>
        <w:t>контрольно-надзорной деятельности;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6) повышение уровня правовой грамотности контролируемых лиц, в том числе путем обеспечения доступности информации об обязательных требованиях и необходимых мерах по их исполнению;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7) создание системы консультирования контролируемых лиц, в том числе с использованием современных информационно-телекоммуникационных технологий. </w:t>
      </w:r>
    </w:p>
    <w:p w:rsidR="00481854" w:rsidRPr="00D05C3C" w:rsidRDefault="00481854">
      <w:pPr>
        <w:ind w:firstLine="709"/>
        <w:jc w:val="center"/>
        <w:rPr>
          <w:sz w:val="28"/>
          <w:szCs w:val="28"/>
          <w:lang w:eastAsia="en-US"/>
        </w:rPr>
      </w:pPr>
    </w:p>
    <w:p w:rsidR="00481854" w:rsidRPr="00D05C3C" w:rsidRDefault="00983964">
      <w:pPr>
        <w:jc w:val="center"/>
        <w:rPr>
          <w:sz w:val="28"/>
          <w:szCs w:val="28"/>
        </w:rPr>
      </w:pPr>
      <w:r w:rsidRPr="00D05C3C">
        <w:rPr>
          <w:b/>
          <w:bCs/>
          <w:sz w:val="28"/>
          <w:szCs w:val="28"/>
        </w:rPr>
        <w:t>Раздел 3. Перечень профилактических мероприятий Программы</w:t>
      </w:r>
    </w:p>
    <w:p w:rsidR="00481854" w:rsidRPr="00D05C3C" w:rsidRDefault="00481854">
      <w:pPr>
        <w:ind w:firstLine="709"/>
        <w:jc w:val="center"/>
        <w:rPr>
          <w:sz w:val="28"/>
          <w:szCs w:val="28"/>
        </w:rPr>
      </w:pP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Профилактические 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При осуществлении регионального государственного контроля (надзора) в области обращения с животными проводятся следующие профилактические мероприятия: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информирование;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обобщение правоприменительной практики;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объявление предостережения;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консультирование;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5) профилактический визит.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Информирование контролируемых лиц и иных заинтересованных лиц по 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590F91" w:rsidRPr="00D05C3C">
        <w:rPr>
          <w:sz w:val="28"/>
          <w:szCs w:val="28"/>
        </w:rPr>
        <w:t xml:space="preserve">Комитета </w:t>
      </w:r>
      <w:r w:rsidRPr="00D05C3C">
        <w:rPr>
          <w:sz w:val="28"/>
          <w:szCs w:val="28"/>
        </w:rPr>
        <w:t xml:space="preserve">в информационно-телекоммуникационной сети «Интернет» (далее – официальный сайт </w:t>
      </w:r>
      <w:r w:rsidR="00590F91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>), в средствах массовой информации, через личные кабинеты контролируемых лиц в государственных информационных системах (при их наличии) и в иных формах.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Обобщение правоприменительной практики проводится для решения </w:t>
      </w:r>
      <w:r w:rsidRPr="00D05C3C">
        <w:rPr>
          <w:sz w:val="28"/>
          <w:szCs w:val="28"/>
        </w:rPr>
        <w:lastRenderedPageBreak/>
        <w:t>следующих задач: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bookmarkStart w:id="3" w:name="sub_4701"/>
      <w:bookmarkEnd w:id="3"/>
      <w:r w:rsidRPr="00D05C3C">
        <w:rPr>
          <w:sz w:val="28"/>
          <w:szCs w:val="28"/>
        </w:rPr>
        <w:t xml:space="preserve">1) обеспечение единообразных подходов к применению </w:t>
      </w:r>
      <w:r w:rsidR="00590F91" w:rsidRPr="00D05C3C">
        <w:rPr>
          <w:sz w:val="28"/>
          <w:szCs w:val="28"/>
        </w:rPr>
        <w:t xml:space="preserve">Комитетом </w:t>
      </w:r>
      <w:r w:rsidRPr="00D05C3C">
        <w:rPr>
          <w:sz w:val="28"/>
          <w:szCs w:val="28"/>
        </w:rPr>
        <w:t>обязательных требований, законодательства Российской Федерации о региональном государственном контроле (надзоре) в области обращения с животными;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bookmarkStart w:id="4" w:name="sub_470101"/>
      <w:bookmarkEnd w:id="4"/>
      <w:r w:rsidRPr="00D05C3C">
        <w:rPr>
          <w:sz w:val="28"/>
          <w:szCs w:val="28"/>
        </w:rPr>
        <w:t>2)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bookmarkStart w:id="5" w:name="sub_470102"/>
      <w:bookmarkEnd w:id="5"/>
      <w:r w:rsidRPr="00D05C3C">
        <w:rPr>
          <w:sz w:val="28"/>
          <w:szCs w:val="28"/>
        </w:rPr>
        <w:t>3) 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bookmarkStart w:id="6" w:name="sub_470103"/>
      <w:bookmarkEnd w:id="6"/>
      <w:r w:rsidRPr="00D05C3C">
        <w:rPr>
          <w:sz w:val="28"/>
          <w:szCs w:val="28"/>
        </w:rPr>
        <w:t>4) подготовка предложений об актуализации обязательных требований;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bookmarkStart w:id="7" w:name="sub_470104"/>
      <w:bookmarkEnd w:id="7"/>
      <w:r w:rsidRPr="00D05C3C">
        <w:rPr>
          <w:sz w:val="28"/>
          <w:szCs w:val="28"/>
        </w:rPr>
        <w:t>5) подготовка предложений о внесении изменений в законодательство Российской Федерации о региональном государственном контроле (надзоре) в области обращения с животными.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bookmarkStart w:id="8" w:name="sub_470105"/>
      <w:bookmarkEnd w:id="8"/>
      <w:r w:rsidRPr="00D05C3C">
        <w:rPr>
          <w:sz w:val="28"/>
          <w:szCs w:val="28"/>
        </w:rPr>
        <w:t xml:space="preserve">По итогам обобщения правоприменительной практики </w:t>
      </w:r>
      <w:r w:rsidR="00590F91" w:rsidRPr="00D05C3C">
        <w:rPr>
          <w:sz w:val="28"/>
          <w:szCs w:val="28"/>
        </w:rPr>
        <w:t xml:space="preserve">Комитет </w:t>
      </w:r>
      <w:r w:rsidRPr="00D05C3C">
        <w:rPr>
          <w:sz w:val="28"/>
          <w:szCs w:val="28"/>
        </w:rPr>
        <w:t>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bookmarkStart w:id="9" w:name="sub_4702"/>
      <w:bookmarkEnd w:id="9"/>
      <w:r w:rsidRPr="00D05C3C">
        <w:rPr>
          <w:sz w:val="28"/>
          <w:szCs w:val="28"/>
        </w:rPr>
        <w:t>Доклад о правоприменительной практике по результатам регионального государственного контроля (надзора) в области обращения с животными готовится ежегодно не позднее 1 марта года, следующего за отчетным периодом.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При наличии у должностных лиц </w:t>
      </w:r>
      <w:r w:rsidR="00590F91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590F91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 обеспечению соблюдения обязательных требований. 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По результатам рассмотрения предостережения контролируемое лицо в течение тридцати календарных дней со дня его получения может подать в </w:t>
      </w:r>
      <w:r w:rsidR="00590F91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 xml:space="preserve"> возражение, в котором указывает: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1) полное наименование юридического лица, фамилию, имя и </w:t>
      </w:r>
      <w:proofErr w:type="gramStart"/>
      <w:r w:rsidRPr="00D05C3C">
        <w:rPr>
          <w:sz w:val="28"/>
          <w:szCs w:val="28"/>
        </w:rPr>
        <w:t>отчество</w:t>
      </w:r>
      <w:r w:rsidRPr="00D05C3C">
        <w:rPr>
          <w:sz w:val="28"/>
          <w:szCs w:val="28"/>
        </w:rPr>
        <w:br/>
        <w:t>(</w:t>
      </w:r>
      <w:proofErr w:type="gramEnd"/>
      <w:r w:rsidRPr="00D05C3C">
        <w:rPr>
          <w:sz w:val="28"/>
          <w:szCs w:val="28"/>
        </w:rPr>
        <w:t>последнее – при наличии) индивидуального предпринимателя, гражданина;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идентификационный номер налогоплательщика контролируемого лица;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дату и номер предостережения, направленного в адрес контролируемого лица;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возражения, или их копий.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В случае получения от контролируемого лица возражения в отношении объявленного ему предостережения </w:t>
      </w:r>
      <w:r w:rsidR="00590F91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 xml:space="preserve"> в течение двадцати календарных дней со дня его получения рассматривает обоснованность возражения и готовит по нему ответ о согласии или несогласии с возражением.</w:t>
      </w:r>
    </w:p>
    <w:p w:rsidR="00481854" w:rsidRPr="00D05C3C" w:rsidRDefault="00590F91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Комитет</w:t>
      </w:r>
      <w:r w:rsidR="00983964" w:rsidRPr="00D05C3C">
        <w:rPr>
          <w:sz w:val="28"/>
          <w:szCs w:val="28"/>
        </w:rPr>
        <w:t xml:space="preserve"> осуществляет учет объявленных им предостережений</w:t>
      </w:r>
      <w:r w:rsidR="00983964" w:rsidRPr="00D05C3C">
        <w:rPr>
          <w:sz w:val="28"/>
          <w:szCs w:val="28"/>
        </w:rPr>
        <w:br/>
        <w:t xml:space="preserve">и использует соответствующие сведения для проведения контрольных </w:t>
      </w:r>
      <w:r w:rsidR="00983964" w:rsidRPr="00D05C3C">
        <w:rPr>
          <w:sz w:val="28"/>
          <w:szCs w:val="28"/>
        </w:rPr>
        <w:lastRenderedPageBreak/>
        <w:t xml:space="preserve">(надзорных) мероприятий и иных профилактических мероприятий. 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Консультирование осуществляется должностными лицами </w:t>
      </w:r>
      <w:r w:rsidR="00590F91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>а по телефону, посредством видео-конференц-связи, на личном приеме либо в ходе проведения контрольного (надзорного) мероприятия, профилактического мероприятия по следующим вопросам: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организация и осуществление регионального государственного контроля (надзора) в области обращения с животными;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предмет контроля (надзора);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критерии отнесения объектов контроля к категориям риска;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перечень индикаторов риска нарушения обязательных требований;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5) состав и порядок осуществления профилактических мероприятий;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6) порядок обжалования решений </w:t>
      </w:r>
      <w:r w:rsidR="00590F91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>, действий (бездействия) его должностных лиц;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7) порядок подачи возражения на предостережение.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В ходе консультирования информация, содержащая оценку конкретного контрольного (надзорного) мероприятия, решений и (или) действий должностных лиц </w:t>
      </w:r>
      <w:r w:rsidR="00590F91" w:rsidRPr="00D05C3C">
        <w:rPr>
          <w:sz w:val="28"/>
          <w:szCs w:val="28"/>
        </w:rPr>
        <w:t>Комитет</w:t>
      </w:r>
      <w:r w:rsidRPr="00D05C3C">
        <w:rPr>
          <w:sz w:val="28"/>
          <w:szCs w:val="28"/>
        </w:rPr>
        <w:t xml:space="preserve">а, иных участников контрольного (надзорного) </w:t>
      </w:r>
      <w:proofErr w:type="gramStart"/>
      <w:r w:rsidRPr="00D05C3C">
        <w:rPr>
          <w:sz w:val="28"/>
          <w:szCs w:val="28"/>
        </w:rPr>
        <w:t>мероприятия,</w:t>
      </w:r>
      <w:r w:rsidRPr="00D05C3C">
        <w:rPr>
          <w:sz w:val="28"/>
          <w:szCs w:val="28"/>
        </w:rPr>
        <w:br/>
        <w:t>не</w:t>
      </w:r>
      <w:proofErr w:type="gramEnd"/>
      <w:r w:rsidRPr="00D05C3C">
        <w:rPr>
          <w:sz w:val="28"/>
          <w:szCs w:val="28"/>
        </w:rPr>
        <w:t xml:space="preserve"> предоставляется.</w:t>
      </w:r>
    </w:p>
    <w:p w:rsidR="00DB4785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Профилактический визит проводится должностными лицами </w:t>
      </w:r>
      <w:r w:rsidR="00590F91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 xml:space="preserve"> в 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 о 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 соответствующей категории риска.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Обязательные профилактические визиты проводятся </w:t>
      </w:r>
      <w:r w:rsidR="00DB4785" w:rsidRPr="00D05C3C">
        <w:rPr>
          <w:sz w:val="28"/>
          <w:szCs w:val="28"/>
        </w:rPr>
        <w:t>Комитетом</w:t>
      </w:r>
      <w:r w:rsidRPr="00D05C3C">
        <w:rPr>
          <w:sz w:val="28"/>
          <w:szCs w:val="28"/>
        </w:rPr>
        <w:br/>
        <w:t>в отношении: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контролируемых лиц, отнесенных к категориям чрезвычайно высокого, высокого и значительного рисков;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2) контролируемых лиц, со дня начала фактического осуществления деятельности в области </w:t>
      </w:r>
      <w:proofErr w:type="gramStart"/>
      <w:r w:rsidRPr="00D05C3C">
        <w:rPr>
          <w:sz w:val="28"/>
          <w:szCs w:val="28"/>
        </w:rPr>
        <w:t>обращения</w:t>
      </w:r>
      <w:proofErr w:type="gramEnd"/>
      <w:r w:rsidRPr="00D05C3C">
        <w:rPr>
          <w:sz w:val="28"/>
          <w:szCs w:val="28"/>
        </w:rPr>
        <w:t xml:space="preserve"> с животными которых прошло менее</w:t>
      </w:r>
      <w:r w:rsidRPr="00D05C3C">
        <w:rPr>
          <w:sz w:val="28"/>
          <w:szCs w:val="28"/>
        </w:rPr>
        <w:br/>
        <w:t>одного года.</w:t>
      </w:r>
    </w:p>
    <w:p w:rsidR="00DB4785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Контролируемое лицо уведомляется о проведении обязательного профилактического визита не позднее чем за пять рабочих дней до даты его проведения. 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При этом контролируемое лицо вправе отказаться от проведения обязательного профилактического визита путем направления уведомления в адрес </w:t>
      </w:r>
      <w:r w:rsidR="00DB4785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 xml:space="preserve"> не позднее чем за три рабочих дня до даты его проведения.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По результатам проведения профилактического визита должностным лицом </w:t>
      </w:r>
      <w:r w:rsidR="00DB4785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>, непосредственно проводившим профилактическое мероприятие, составляется акт о проведении профилактического визита, содержащий следующие сведения: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дата, время и форма проведения профилактического визита;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lastRenderedPageBreak/>
        <w:t>2) наименование, место осуществления деятельности контролируемого лица;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3) должностное лицо </w:t>
      </w:r>
      <w:r w:rsidR="00DB4785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 xml:space="preserve"> (фамилия, имя, отчество, должность), проводившее профилактический визит;</w:t>
      </w:r>
    </w:p>
    <w:p w:rsidR="00481854" w:rsidRPr="00D05C3C" w:rsidRDefault="00983964" w:rsidP="00237729">
      <w:pPr>
        <w:widowControl w:val="0"/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4) перечень обязательных требований, предъявляемых к деятельности контролируемого лица либо к принадлежащим ему объектам контроля, которые были разъяснены в ходе профилактического визита, о видах, содержании</w:t>
      </w:r>
      <w:r w:rsidRPr="00D05C3C">
        <w:rPr>
          <w:sz w:val="28"/>
          <w:szCs w:val="28"/>
        </w:rPr>
        <w:br/>
        <w:t>и интенсивности контрольных (надзорных) мероприятий, проводимых</w:t>
      </w:r>
      <w:r w:rsidRPr="00D05C3C">
        <w:rPr>
          <w:sz w:val="28"/>
          <w:szCs w:val="28"/>
        </w:rPr>
        <w:br/>
        <w:t>в отношении объекта контроля исходя из его отнесения к соответствующей категории риска.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Перечень профилактических мероприятий Программы на 202</w:t>
      </w:r>
      <w:r w:rsidR="001E00D9">
        <w:rPr>
          <w:sz w:val="28"/>
          <w:szCs w:val="28"/>
        </w:rPr>
        <w:t>5</w:t>
      </w:r>
      <w:r w:rsidRPr="00D05C3C">
        <w:rPr>
          <w:sz w:val="28"/>
          <w:szCs w:val="28"/>
        </w:rPr>
        <w:t xml:space="preserve"> год, сроки их реализации и ответственные структурные подразделения приведены в Плане мероприятий по профилактике нарушений в области обращения с животными на 202</w:t>
      </w:r>
      <w:r w:rsidR="001E00D9">
        <w:rPr>
          <w:sz w:val="28"/>
          <w:szCs w:val="28"/>
        </w:rPr>
        <w:t>5</w:t>
      </w:r>
      <w:r w:rsidRPr="00D05C3C">
        <w:rPr>
          <w:sz w:val="28"/>
          <w:szCs w:val="28"/>
        </w:rPr>
        <w:t xml:space="preserve"> год (приложение № 1 Программы).</w:t>
      </w:r>
    </w:p>
    <w:p w:rsidR="00481854" w:rsidRPr="00D05C3C" w:rsidRDefault="00481854">
      <w:pPr>
        <w:ind w:firstLine="709"/>
        <w:jc w:val="center"/>
        <w:rPr>
          <w:b/>
          <w:sz w:val="28"/>
          <w:szCs w:val="28"/>
        </w:rPr>
      </w:pPr>
    </w:p>
    <w:p w:rsidR="00481854" w:rsidRPr="00D05C3C" w:rsidRDefault="00983964">
      <w:pPr>
        <w:jc w:val="center"/>
        <w:rPr>
          <w:b/>
          <w:sz w:val="28"/>
          <w:szCs w:val="28"/>
        </w:rPr>
      </w:pPr>
      <w:r w:rsidRPr="00D05C3C">
        <w:rPr>
          <w:b/>
          <w:sz w:val="28"/>
          <w:szCs w:val="28"/>
        </w:rPr>
        <w:t>Раздел 4. Ресурсное обеспечение Программы</w:t>
      </w:r>
    </w:p>
    <w:p w:rsidR="00481854" w:rsidRPr="00D05C3C" w:rsidRDefault="00481854">
      <w:pPr>
        <w:ind w:firstLine="709"/>
        <w:rPr>
          <w:b/>
          <w:sz w:val="28"/>
          <w:szCs w:val="28"/>
        </w:rPr>
      </w:pP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Реализация Программы осуществляется </w:t>
      </w:r>
      <w:r w:rsidR="0075736C" w:rsidRPr="00D05C3C">
        <w:rPr>
          <w:sz w:val="28"/>
          <w:szCs w:val="28"/>
        </w:rPr>
        <w:t>Комитетом</w:t>
      </w:r>
      <w:r w:rsidRPr="00D05C3C">
        <w:rPr>
          <w:sz w:val="28"/>
          <w:szCs w:val="28"/>
        </w:rPr>
        <w:t xml:space="preserve"> за счет средств </w:t>
      </w:r>
      <w:r w:rsidR="0075736C" w:rsidRPr="00D05C3C">
        <w:rPr>
          <w:sz w:val="28"/>
          <w:szCs w:val="28"/>
        </w:rPr>
        <w:t>республиканского</w:t>
      </w:r>
      <w:r w:rsidRPr="00D05C3C">
        <w:rPr>
          <w:sz w:val="28"/>
          <w:szCs w:val="28"/>
        </w:rPr>
        <w:t xml:space="preserve"> бюджета, выделяемых на обеспечение деятельности </w:t>
      </w:r>
      <w:r w:rsidR="0075736C" w:rsidRPr="00D05C3C">
        <w:rPr>
          <w:sz w:val="28"/>
          <w:szCs w:val="28"/>
        </w:rPr>
        <w:t>Комитета</w:t>
      </w:r>
      <w:r w:rsidRPr="00D05C3C">
        <w:rPr>
          <w:sz w:val="28"/>
          <w:szCs w:val="28"/>
        </w:rPr>
        <w:t>. Привлечение иных кадровых, финансовых ресурсов для реализации программы</w:t>
      </w:r>
      <w:r w:rsidRPr="00D05C3C">
        <w:rPr>
          <w:sz w:val="28"/>
          <w:szCs w:val="28"/>
        </w:rPr>
        <w:br/>
        <w:t>не требуется.</w:t>
      </w:r>
    </w:p>
    <w:p w:rsidR="00481854" w:rsidRPr="00D05C3C" w:rsidRDefault="00481854">
      <w:pPr>
        <w:tabs>
          <w:tab w:val="left" w:pos="709"/>
        </w:tabs>
        <w:jc w:val="center"/>
        <w:rPr>
          <w:b/>
          <w:sz w:val="28"/>
          <w:szCs w:val="28"/>
          <w:lang w:eastAsia="en-US"/>
        </w:rPr>
      </w:pPr>
    </w:p>
    <w:p w:rsidR="00481854" w:rsidRPr="00D05C3C" w:rsidRDefault="00983964">
      <w:pPr>
        <w:tabs>
          <w:tab w:val="left" w:pos="709"/>
        </w:tabs>
        <w:jc w:val="center"/>
        <w:rPr>
          <w:b/>
          <w:sz w:val="28"/>
          <w:szCs w:val="28"/>
          <w:lang w:eastAsia="en-US"/>
        </w:rPr>
      </w:pPr>
      <w:r w:rsidRPr="00D05C3C">
        <w:rPr>
          <w:b/>
          <w:sz w:val="28"/>
          <w:szCs w:val="28"/>
          <w:lang w:eastAsia="en-US"/>
        </w:rPr>
        <w:t>Раздел 5. Порядок управления Программой</w:t>
      </w:r>
    </w:p>
    <w:p w:rsidR="00481854" w:rsidRPr="00D05C3C" w:rsidRDefault="00481854">
      <w:pPr>
        <w:tabs>
          <w:tab w:val="left" w:pos="709"/>
        </w:tabs>
        <w:ind w:firstLine="709"/>
        <w:jc w:val="center"/>
        <w:rPr>
          <w:b/>
          <w:sz w:val="28"/>
          <w:szCs w:val="28"/>
          <w:lang w:eastAsia="en-US"/>
        </w:rPr>
      </w:pPr>
    </w:p>
    <w:p w:rsidR="00481854" w:rsidRPr="00D05C3C" w:rsidRDefault="00983964">
      <w:pPr>
        <w:tabs>
          <w:tab w:val="left" w:pos="351"/>
          <w:tab w:val="left" w:pos="709"/>
        </w:tabs>
        <w:jc w:val="center"/>
        <w:rPr>
          <w:sz w:val="28"/>
          <w:szCs w:val="28"/>
        </w:rPr>
      </w:pPr>
      <w:r w:rsidRPr="00D05C3C">
        <w:rPr>
          <w:b/>
          <w:sz w:val="28"/>
          <w:szCs w:val="28"/>
          <w:lang w:eastAsia="en-US"/>
        </w:rPr>
        <w:t>Перечень уполномоченных лиц, ответственных за организацию и проведение профилактических мероприятий в 202</w:t>
      </w:r>
      <w:r w:rsidR="001E00D9">
        <w:rPr>
          <w:b/>
          <w:sz w:val="28"/>
          <w:szCs w:val="28"/>
          <w:lang w:eastAsia="en-US"/>
        </w:rPr>
        <w:t>5</w:t>
      </w:r>
      <w:r w:rsidR="00A14FAA">
        <w:rPr>
          <w:b/>
          <w:sz w:val="28"/>
          <w:szCs w:val="28"/>
          <w:lang w:eastAsia="en-US"/>
        </w:rPr>
        <w:t xml:space="preserve"> </w:t>
      </w:r>
      <w:r w:rsidRPr="00D05C3C">
        <w:rPr>
          <w:b/>
          <w:sz w:val="28"/>
          <w:szCs w:val="28"/>
          <w:lang w:eastAsia="en-US"/>
        </w:rPr>
        <w:t>году</w:t>
      </w:r>
      <w:r w:rsidRPr="00D05C3C">
        <w:rPr>
          <w:b/>
          <w:sz w:val="28"/>
          <w:szCs w:val="28"/>
        </w:rPr>
        <w:t>, направленных</w:t>
      </w:r>
    </w:p>
    <w:p w:rsidR="00481854" w:rsidRPr="00D05C3C" w:rsidRDefault="00983964">
      <w:pPr>
        <w:tabs>
          <w:tab w:val="left" w:pos="351"/>
          <w:tab w:val="left" w:pos="709"/>
        </w:tabs>
        <w:jc w:val="center"/>
        <w:rPr>
          <w:sz w:val="28"/>
          <w:szCs w:val="28"/>
        </w:rPr>
      </w:pPr>
      <w:r w:rsidRPr="00D05C3C">
        <w:rPr>
          <w:b/>
          <w:sz w:val="28"/>
          <w:szCs w:val="28"/>
        </w:rPr>
        <w:t>на предупреждение нарушений обязательных требований</w:t>
      </w:r>
    </w:p>
    <w:p w:rsidR="00481854" w:rsidRPr="00D05C3C" w:rsidRDefault="00481854">
      <w:pPr>
        <w:tabs>
          <w:tab w:val="left" w:pos="351"/>
          <w:tab w:val="left" w:pos="709"/>
        </w:tabs>
        <w:jc w:val="center"/>
        <w:rPr>
          <w:i/>
          <w:sz w:val="28"/>
          <w:szCs w:val="28"/>
          <w:lang w:eastAsia="en-US"/>
        </w:rPr>
      </w:pPr>
    </w:p>
    <w:p w:rsidR="00481854" w:rsidRPr="00D05C3C" w:rsidRDefault="00481854">
      <w:pPr>
        <w:tabs>
          <w:tab w:val="left" w:pos="351"/>
          <w:tab w:val="left" w:pos="709"/>
        </w:tabs>
        <w:jc w:val="center"/>
        <w:rPr>
          <w:i/>
          <w:sz w:val="28"/>
          <w:szCs w:val="28"/>
          <w:lang w:eastAsia="en-US"/>
        </w:rPr>
      </w:pPr>
    </w:p>
    <w:tbl>
      <w:tblPr>
        <w:tblW w:w="99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868"/>
        <w:gridCol w:w="3522"/>
        <w:gridCol w:w="1864"/>
        <w:gridCol w:w="1703"/>
      </w:tblGrid>
      <w:tr w:rsidR="00481854" w:rsidRPr="00D05C3C">
        <w:trPr>
          <w:jc w:val="center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Номер</w:t>
            </w:r>
          </w:p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Функции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tabs>
                <w:tab w:val="left" w:pos="3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Контакты</w:t>
            </w:r>
          </w:p>
        </w:tc>
      </w:tr>
    </w:tbl>
    <w:p w:rsidR="00481854" w:rsidRPr="00D05C3C" w:rsidRDefault="00481854">
      <w:pPr>
        <w:keepNext/>
        <w:tabs>
          <w:tab w:val="left" w:pos="351"/>
          <w:tab w:val="left" w:pos="709"/>
        </w:tabs>
        <w:jc w:val="center"/>
        <w:rPr>
          <w:i/>
          <w:sz w:val="28"/>
          <w:szCs w:val="28"/>
          <w:lang w:eastAsia="en-US"/>
        </w:rPr>
      </w:pP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"/>
        <w:gridCol w:w="1990"/>
        <w:gridCol w:w="3463"/>
        <w:gridCol w:w="1857"/>
        <w:gridCol w:w="1672"/>
      </w:tblGrid>
      <w:tr w:rsidR="00907A7B" w:rsidRPr="00D05C3C">
        <w:trPr>
          <w:tblHeader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07A7B" w:rsidRPr="00D05C3C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5C3C">
              <w:rPr>
                <w:sz w:val="28"/>
                <w:szCs w:val="28"/>
                <w:lang w:eastAsia="en-US"/>
              </w:rPr>
              <w:t>Шапиев</w:t>
            </w:r>
            <w:proofErr w:type="spellEnd"/>
            <w:r w:rsidRPr="00D05C3C">
              <w:rPr>
                <w:sz w:val="28"/>
                <w:szCs w:val="28"/>
                <w:lang w:eastAsia="en-US"/>
              </w:rPr>
              <w:t xml:space="preserve"> Магомед </w:t>
            </w:r>
            <w:proofErr w:type="spellStart"/>
            <w:r w:rsidRPr="00D05C3C">
              <w:rPr>
                <w:sz w:val="28"/>
                <w:szCs w:val="28"/>
                <w:lang w:eastAsia="en-US"/>
              </w:rPr>
              <w:t>Шагабудинович</w:t>
            </w:r>
            <w:proofErr w:type="spellEnd"/>
            <w:r w:rsidRPr="00D05C3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Председатель Комитета по ветеринарии Республики Дагестан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координация деятельности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 реализации Программы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8 (</w:t>
            </w:r>
            <w:r w:rsidR="0075736C" w:rsidRPr="00D05C3C">
              <w:rPr>
                <w:sz w:val="28"/>
                <w:szCs w:val="28"/>
                <w:lang w:eastAsia="en-US"/>
              </w:rPr>
              <w:t>8722</w:t>
            </w:r>
            <w:r w:rsidRPr="00D05C3C">
              <w:rPr>
                <w:sz w:val="28"/>
                <w:szCs w:val="28"/>
                <w:lang w:eastAsia="en-US"/>
              </w:rPr>
              <w:t>)</w:t>
            </w:r>
          </w:p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68-14-39</w:t>
            </w:r>
          </w:p>
          <w:p w:rsidR="00481854" w:rsidRPr="00D05C3C" w:rsidRDefault="00481854">
            <w:pPr>
              <w:rPr>
                <w:sz w:val="28"/>
                <w:szCs w:val="28"/>
                <w:lang w:eastAsia="en-US"/>
              </w:rPr>
            </w:pPr>
          </w:p>
        </w:tc>
      </w:tr>
      <w:tr w:rsidR="00907A7B" w:rsidRPr="00D05C3C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5C3C">
              <w:rPr>
                <w:sz w:val="28"/>
                <w:szCs w:val="28"/>
                <w:lang w:eastAsia="en-US"/>
              </w:rPr>
              <w:t>Семедов</w:t>
            </w:r>
            <w:proofErr w:type="spellEnd"/>
            <w:r w:rsidRPr="00D05C3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5C3C">
              <w:rPr>
                <w:sz w:val="28"/>
                <w:szCs w:val="28"/>
                <w:lang w:eastAsia="en-US"/>
              </w:rPr>
              <w:t>Имамедин</w:t>
            </w:r>
            <w:proofErr w:type="spellEnd"/>
            <w:r w:rsidRPr="00D05C3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5C3C">
              <w:rPr>
                <w:sz w:val="28"/>
                <w:szCs w:val="28"/>
                <w:lang w:eastAsia="en-US"/>
              </w:rPr>
              <w:t>Эшрефович</w:t>
            </w:r>
            <w:proofErr w:type="spellEnd"/>
          </w:p>
        </w:tc>
        <w:tc>
          <w:tcPr>
            <w:tcW w:w="3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75736C" w:rsidP="00237729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Начальник отдела организации ветеринарного дела и контроля Комитета по ветеринарии Республики Дагестан 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организация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и проведение мероприятий Программы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8 (8722)</w:t>
            </w:r>
          </w:p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68-41-06</w:t>
            </w:r>
          </w:p>
          <w:p w:rsidR="00481854" w:rsidRPr="00D05C3C" w:rsidRDefault="00481854">
            <w:pPr>
              <w:rPr>
                <w:sz w:val="28"/>
                <w:szCs w:val="28"/>
                <w:lang w:eastAsia="en-US"/>
              </w:rPr>
            </w:pPr>
          </w:p>
        </w:tc>
      </w:tr>
      <w:tr w:rsidR="00907A7B" w:rsidRPr="00D05C3C" w:rsidTr="0075736C">
        <w:tc>
          <w:tcPr>
            <w:tcW w:w="964" w:type="dxa"/>
            <w:tcBorders>
              <w:lef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68" w:type="dxa"/>
            <w:tcBorders>
              <w:left w:val="single" w:sz="2" w:space="0" w:color="000000"/>
            </w:tcBorders>
            <w:shd w:val="clear" w:color="auto" w:fill="auto"/>
          </w:tcPr>
          <w:p w:rsidR="00481854" w:rsidRPr="00D05C3C" w:rsidRDefault="0075736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05C3C">
              <w:rPr>
                <w:sz w:val="28"/>
                <w:szCs w:val="28"/>
                <w:lang w:eastAsia="en-US"/>
              </w:rPr>
              <w:t>Девришева</w:t>
            </w:r>
            <w:proofErr w:type="spellEnd"/>
            <w:r w:rsidRPr="00D05C3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5C3C">
              <w:rPr>
                <w:sz w:val="28"/>
                <w:szCs w:val="28"/>
                <w:lang w:eastAsia="en-US"/>
              </w:rPr>
              <w:t>Зейнаб</w:t>
            </w:r>
            <w:proofErr w:type="spellEnd"/>
            <w:r w:rsidRPr="00D05C3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5C3C">
              <w:rPr>
                <w:sz w:val="28"/>
                <w:szCs w:val="28"/>
                <w:lang w:eastAsia="en-US"/>
              </w:rPr>
              <w:t>Шевкетовна</w:t>
            </w:r>
            <w:proofErr w:type="spellEnd"/>
          </w:p>
        </w:tc>
        <w:tc>
          <w:tcPr>
            <w:tcW w:w="3522" w:type="dxa"/>
            <w:tcBorders>
              <w:left w:val="single" w:sz="2" w:space="0" w:color="000000"/>
            </w:tcBorders>
            <w:shd w:val="clear" w:color="auto" w:fill="auto"/>
          </w:tcPr>
          <w:p w:rsidR="00481854" w:rsidRPr="00D05C3C" w:rsidRDefault="0075736C" w:rsidP="00237729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Консультант отдела организации ветеринарного дела и контроля Комитета по ветеринарии Республики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>Дагестан</w:t>
            </w:r>
          </w:p>
        </w:tc>
        <w:tc>
          <w:tcPr>
            <w:tcW w:w="1864" w:type="dxa"/>
            <w:tcBorders>
              <w:lef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организация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и проведение мероприятий Программы</w:t>
            </w:r>
          </w:p>
        </w:tc>
        <w:tc>
          <w:tcPr>
            <w:tcW w:w="17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8 (8722)</w:t>
            </w:r>
          </w:p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68-41-06</w:t>
            </w:r>
          </w:p>
          <w:p w:rsidR="00481854" w:rsidRPr="00D05C3C" w:rsidRDefault="00481854">
            <w:pPr>
              <w:rPr>
                <w:sz w:val="28"/>
                <w:szCs w:val="28"/>
                <w:lang w:eastAsia="en-US"/>
              </w:rPr>
            </w:pPr>
          </w:p>
        </w:tc>
      </w:tr>
      <w:tr w:rsidR="0075736C" w:rsidRPr="00D05C3C" w:rsidTr="00AE0763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868" w:type="dxa"/>
            <w:tcBorders>
              <w:lef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Сулейманов </w:t>
            </w:r>
            <w:proofErr w:type="spellStart"/>
            <w:r w:rsidRPr="00D05C3C">
              <w:rPr>
                <w:sz w:val="28"/>
                <w:szCs w:val="28"/>
                <w:lang w:eastAsia="en-US"/>
              </w:rPr>
              <w:t>Мирзахан</w:t>
            </w:r>
            <w:proofErr w:type="spellEnd"/>
            <w:r w:rsidRPr="00D05C3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5C3C">
              <w:rPr>
                <w:sz w:val="28"/>
                <w:szCs w:val="28"/>
                <w:lang w:eastAsia="en-US"/>
              </w:rPr>
              <w:t>Мухтарович</w:t>
            </w:r>
            <w:proofErr w:type="spellEnd"/>
          </w:p>
        </w:tc>
        <w:tc>
          <w:tcPr>
            <w:tcW w:w="3522" w:type="dxa"/>
            <w:tcBorders>
              <w:left w:val="single" w:sz="2" w:space="0" w:color="000000"/>
            </w:tcBorders>
            <w:shd w:val="clear" w:color="auto" w:fill="auto"/>
          </w:tcPr>
          <w:p w:rsidR="0075736C" w:rsidRPr="00D05C3C" w:rsidRDefault="0075736C" w:rsidP="00237729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Консультант отдела организации ветеринарного дела и контроля Комитета по ветеринарии Республики Дагестан</w:t>
            </w:r>
          </w:p>
        </w:tc>
        <w:tc>
          <w:tcPr>
            <w:tcW w:w="1864" w:type="dxa"/>
            <w:tcBorders>
              <w:lef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организация</w:t>
            </w:r>
          </w:p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и проведение мероприятий Программы</w:t>
            </w:r>
          </w:p>
        </w:tc>
        <w:tc>
          <w:tcPr>
            <w:tcW w:w="17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8 (8722)</w:t>
            </w:r>
          </w:p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68-41-06</w:t>
            </w:r>
          </w:p>
          <w:p w:rsidR="0075736C" w:rsidRPr="00D05C3C" w:rsidRDefault="0075736C" w:rsidP="0075736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81854" w:rsidRPr="00D05C3C" w:rsidRDefault="00481854">
      <w:pPr>
        <w:ind w:firstLine="709"/>
        <w:jc w:val="both"/>
        <w:rPr>
          <w:sz w:val="28"/>
          <w:szCs w:val="28"/>
          <w:lang w:eastAsia="en-US"/>
        </w:rPr>
      </w:pP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Планом мероприятий по профилактике нарушений в области обращения с животными на 202</w:t>
      </w:r>
      <w:r w:rsidR="001E00D9">
        <w:rPr>
          <w:sz w:val="28"/>
          <w:szCs w:val="28"/>
        </w:rPr>
        <w:t>5</w:t>
      </w:r>
      <w:r w:rsidRPr="00D05C3C">
        <w:rPr>
          <w:sz w:val="28"/>
          <w:szCs w:val="28"/>
        </w:rPr>
        <w:t xml:space="preserve"> год.</w:t>
      </w:r>
    </w:p>
    <w:p w:rsidR="00481854" w:rsidRPr="00D05C3C" w:rsidRDefault="00481854">
      <w:pPr>
        <w:ind w:firstLine="709"/>
        <w:jc w:val="both"/>
        <w:rPr>
          <w:sz w:val="28"/>
          <w:szCs w:val="28"/>
        </w:rPr>
      </w:pPr>
    </w:p>
    <w:p w:rsidR="00481854" w:rsidRPr="00D05C3C" w:rsidRDefault="00983964">
      <w:pPr>
        <w:jc w:val="center"/>
        <w:rPr>
          <w:b/>
          <w:sz w:val="28"/>
          <w:szCs w:val="28"/>
        </w:rPr>
      </w:pPr>
      <w:r w:rsidRPr="00D05C3C">
        <w:rPr>
          <w:b/>
          <w:sz w:val="28"/>
          <w:szCs w:val="28"/>
        </w:rPr>
        <w:t>Раздел 6. Показатели результативности и эффективности Программы</w:t>
      </w:r>
    </w:p>
    <w:p w:rsidR="00481854" w:rsidRPr="00D05C3C" w:rsidRDefault="00481854">
      <w:pPr>
        <w:rPr>
          <w:b/>
          <w:sz w:val="28"/>
          <w:szCs w:val="28"/>
        </w:rPr>
      </w:pP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Отчетными показателями Программы на 202</w:t>
      </w:r>
      <w:r w:rsidR="001E00D9">
        <w:rPr>
          <w:sz w:val="28"/>
          <w:szCs w:val="28"/>
        </w:rPr>
        <w:t>5</w:t>
      </w:r>
      <w:r w:rsidRPr="00D05C3C">
        <w:rPr>
          <w:sz w:val="28"/>
          <w:szCs w:val="28"/>
        </w:rPr>
        <w:t xml:space="preserve"> год являются: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1) количество проведенных </w:t>
      </w:r>
      <w:r w:rsidR="001905FD" w:rsidRPr="00D05C3C">
        <w:rPr>
          <w:sz w:val="28"/>
          <w:szCs w:val="28"/>
        </w:rPr>
        <w:t>Комитетом</w:t>
      </w:r>
      <w:r w:rsidRPr="00D05C3C">
        <w:rPr>
          <w:sz w:val="28"/>
          <w:szCs w:val="28"/>
        </w:rPr>
        <w:t xml:space="preserve"> профилактических мероприятий;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2) количество контролируемых лиц, в отношении которых проведены профилактические мероприятия;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доля профилактических мероприятий в объеме контрольно-надзорных мероприятий, % (показатель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мероприятий).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Ожидаемый результат реализации Программы – снижение количества выявленных нарушений обязательных требований.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Экономический эффект от реализованных мероприятий: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1) минимизация ресурсных затрат всех участников контрольно-надзорной деятельности за счет дифференцирования случаев, в которых возможно направление контролируемым лицам предостережения или организации профилактического визита, а не проведение внеплановой выездной проверки;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 xml:space="preserve">2) повышение уровня доверия контролируемых лиц к </w:t>
      </w:r>
      <w:r w:rsidR="001905FD" w:rsidRPr="00D05C3C">
        <w:rPr>
          <w:sz w:val="28"/>
          <w:szCs w:val="28"/>
        </w:rPr>
        <w:t>Комитету</w:t>
      </w:r>
      <w:r w:rsidRPr="00D05C3C">
        <w:rPr>
          <w:sz w:val="28"/>
          <w:szCs w:val="28"/>
        </w:rPr>
        <w:t>;</w:t>
      </w:r>
    </w:p>
    <w:p w:rsidR="00481854" w:rsidRPr="00D05C3C" w:rsidRDefault="00983964" w:rsidP="00237729">
      <w:pPr>
        <w:ind w:firstLine="567"/>
        <w:jc w:val="both"/>
        <w:rPr>
          <w:sz w:val="28"/>
          <w:szCs w:val="28"/>
        </w:rPr>
      </w:pPr>
      <w:r w:rsidRPr="00D05C3C">
        <w:rPr>
          <w:sz w:val="28"/>
          <w:szCs w:val="28"/>
        </w:rPr>
        <w:t>3) снижение административной нагрузки на малые предприятия.</w:t>
      </w:r>
      <w:r w:rsidRPr="00D05C3C">
        <w:rPr>
          <w:sz w:val="28"/>
          <w:szCs w:val="28"/>
        </w:rPr>
        <w:br w:type="page"/>
      </w:r>
    </w:p>
    <w:p w:rsidR="00481854" w:rsidRPr="00D05C3C" w:rsidRDefault="00983964">
      <w:pPr>
        <w:widowControl w:val="0"/>
        <w:ind w:left="5387"/>
        <w:rPr>
          <w:sz w:val="28"/>
          <w:szCs w:val="28"/>
        </w:rPr>
      </w:pPr>
      <w:r w:rsidRPr="00D05C3C">
        <w:rPr>
          <w:sz w:val="28"/>
          <w:szCs w:val="28"/>
        </w:rPr>
        <w:lastRenderedPageBreak/>
        <w:t>Приложение № 1</w:t>
      </w:r>
    </w:p>
    <w:p w:rsidR="00481854" w:rsidRPr="00D05C3C" w:rsidRDefault="00983964">
      <w:pPr>
        <w:widowControl w:val="0"/>
        <w:ind w:left="5387"/>
        <w:rPr>
          <w:sz w:val="28"/>
          <w:szCs w:val="28"/>
        </w:rPr>
      </w:pPr>
      <w:r w:rsidRPr="00D05C3C">
        <w:rPr>
          <w:sz w:val="28"/>
          <w:szCs w:val="28"/>
        </w:rPr>
        <w:t>к Программе профилактики рисков причинения вреда (ущерба) охраняемым законом ценностям при</w:t>
      </w:r>
    </w:p>
    <w:p w:rsidR="00481854" w:rsidRPr="00D05C3C" w:rsidRDefault="00983964">
      <w:pPr>
        <w:widowControl w:val="0"/>
        <w:ind w:left="5387"/>
        <w:rPr>
          <w:sz w:val="28"/>
          <w:szCs w:val="28"/>
        </w:rPr>
      </w:pPr>
      <w:r w:rsidRPr="00D05C3C">
        <w:rPr>
          <w:sz w:val="28"/>
          <w:szCs w:val="28"/>
        </w:rPr>
        <w:t xml:space="preserve">осуществлении </w:t>
      </w:r>
      <w:r w:rsidR="001905FD" w:rsidRPr="00D05C3C">
        <w:rPr>
          <w:sz w:val="28"/>
          <w:szCs w:val="28"/>
        </w:rPr>
        <w:t>Комитетом по ветеринарии Республики Дагестан</w:t>
      </w:r>
      <w:r w:rsidRPr="00D05C3C">
        <w:rPr>
          <w:sz w:val="28"/>
          <w:szCs w:val="28"/>
        </w:rPr>
        <w:t xml:space="preserve"> регионального государственного контроля (надзора) в области обращения с животными на 202</w:t>
      </w:r>
      <w:r w:rsidR="001E00D9">
        <w:rPr>
          <w:sz w:val="28"/>
          <w:szCs w:val="28"/>
        </w:rPr>
        <w:t>5</w:t>
      </w:r>
      <w:r w:rsidRPr="00D05C3C">
        <w:rPr>
          <w:sz w:val="28"/>
          <w:szCs w:val="28"/>
        </w:rPr>
        <w:t xml:space="preserve"> год </w:t>
      </w:r>
    </w:p>
    <w:p w:rsidR="00481854" w:rsidRPr="00D05C3C" w:rsidRDefault="0048185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854" w:rsidRPr="00D05C3C" w:rsidRDefault="00481854">
      <w:pPr>
        <w:ind w:firstLine="5103"/>
        <w:rPr>
          <w:sz w:val="28"/>
          <w:szCs w:val="28"/>
          <w:lang w:eastAsia="en-US"/>
        </w:rPr>
      </w:pPr>
    </w:p>
    <w:p w:rsidR="00481854" w:rsidRPr="00D05C3C" w:rsidRDefault="00983964">
      <w:pPr>
        <w:jc w:val="center"/>
        <w:rPr>
          <w:b/>
          <w:bCs/>
          <w:sz w:val="28"/>
          <w:szCs w:val="28"/>
        </w:rPr>
      </w:pPr>
      <w:r w:rsidRPr="00D05C3C">
        <w:rPr>
          <w:b/>
          <w:bCs/>
          <w:sz w:val="28"/>
          <w:szCs w:val="28"/>
        </w:rPr>
        <w:t>ПЛАН</w:t>
      </w:r>
    </w:p>
    <w:p w:rsidR="00481854" w:rsidRPr="00D05C3C" w:rsidRDefault="00983964">
      <w:pPr>
        <w:jc w:val="center"/>
        <w:rPr>
          <w:b/>
          <w:bCs/>
          <w:sz w:val="28"/>
          <w:szCs w:val="28"/>
        </w:rPr>
      </w:pPr>
      <w:r w:rsidRPr="00D05C3C">
        <w:rPr>
          <w:b/>
          <w:bCs/>
          <w:sz w:val="28"/>
          <w:szCs w:val="28"/>
        </w:rPr>
        <w:t>мероприятий по профилактике нарушений в области</w:t>
      </w:r>
      <w:r w:rsidRPr="00D05C3C">
        <w:rPr>
          <w:b/>
          <w:bCs/>
          <w:sz w:val="28"/>
          <w:szCs w:val="28"/>
        </w:rPr>
        <w:br/>
        <w:t>обращения с животными на 202</w:t>
      </w:r>
      <w:r w:rsidR="001E00D9">
        <w:rPr>
          <w:b/>
          <w:bCs/>
          <w:sz w:val="28"/>
          <w:szCs w:val="28"/>
        </w:rPr>
        <w:t>5</w:t>
      </w:r>
      <w:r w:rsidRPr="00D05C3C">
        <w:rPr>
          <w:b/>
          <w:bCs/>
          <w:sz w:val="28"/>
          <w:szCs w:val="28"/>
        </w:rPr>
        <w:t xml:space="preserve"> год</w:t>
      </w:r>
    </w:p>
    <w:p w:rsidR="00481854" w:rsidRPr="00D05C3C" w:rsidRDefault="00481854">
      <w:pPr>
        <w:jc w:val="center"/>
        <w:rPr>
          <w:b/>
          <w:bCs/>
          <w:sz w:val="28"/>
          <w:szCs w:val="28"/>
        </w:rPr>
      </w:pPr>
    </w:p>
    <w:p w:rsidR="00481854" w:rsidRPr="00D05C3C" w:rsidRDefault="00481854">
      <w:pPr>
        <w:jc w:val="both"/>
        <w:rPr>
          <w:sz w:val="28"/>
          <w:szCs w:val="28"/>
        </w:rPr>
      </w:pP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0"/>
        <w:gridCol w:w="2614"/>
        <w:gridCol w:w="2062"/>
        <w:gridCol w:w="2117"/>
        <w:gridCol w:w="2258"/>
      </w:tblGrid>
      <w:tr w:rsidR="00481854" w:rsidRPr="00D05C3C"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Номер строки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и периодичность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Структурные подразделения, ответственные</w:t>
            </w:r>
          </w:p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за реализацию мероприятия</w:t>
            </w:r>
          </w:p>
        </w:tc>
      </w:tr>
    </w:tbl>
    <w:p w:rsidR="00481854" w:rsidRPr="00D05C3C" w:rsidRDefault="00481854">
      <w:pPr>
        <w:ind w:firstLine="709"/>
        <w:jc w:val="center"/>
        <w:rPr>
          <w:sz w:val="28"/>
          <w:szCs w:val="28"/>
        </w:rPr>
      </w:pPr>
    </w:p>
    <w:tbl>
      <w:tblPr>
        <w:tblW w:w="1044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957"/>
        <w:gridCol w:w="2305"/>
        <w:gridCol w:w="2430"/>
        <w:gridCol w:w="2139"/>
      </w:tblGrid>
      <w:tr w:rsidR="00907A7B" w:rsidRPr="00D05C3C" w:rsidTr="00B70CBE">
        <w:trPr>
          <w:tblHeader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5C3C">
              <w:rPr>
                <w:b/>
                <w:bCs/>
                <w:sz w:val="28"/>
                <w:szCs w:val="28"/>
                <w:lang w:eastAsia="en-US"/>
              </w:rPr>
              <w:t xml:space="preserve">Информирование контролируемых лиц по вопросам соблюдения обязательных требований 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 xml:space="preserve">Подготовка и актуализация перечня правовых актов, содержащих обязательные требования, соблюдение которых оценивается при проведении контрольно-надзорных мероприятий при осуществлении </w:t>
            </w:r>
            <w:r w:rsidR="001905FD" w:rsidRPr="00D05C3C">
              <w:rPr>
                <w:sz w:val="28"/>
                <w:szCs w:val="28"/>
              </w:rPr>
              <w:t xml:space="preserve">Комитетом </w:t>
            </w:r>
            <w:r w:rsidRPr="00D05C3C">
              <w:rPr>
                <w:sz w:val="28"/>
                <w:szCs w:val="28"/>
              </w:rPr>
              <w:t>регионального контроля (надзора) в области обращения</w:t>
            </w:r>
          </w:p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 xml:space="preserve">с животными, а также </w:t>
            </w:r>
            <w:proofErr w:type="gramStart"/>
            <w:r w:rsidRPr="00D05C3C">
              <w:rPr>
                <w:sz w:val="28"/>
                <w:szCs w:val="28"/>
              </w:rPr>
              <w:t>текстов</w:t>
            </w:r>
            <w:proofErr w:type="gramEnd"/>
            <w:r w:rsidRPr="00D05C3C">
              <w:rPr>
                <w:sz w:val="28"/>
                <w:szCs w:val="28"/>
              </w:rPr>
              <w:t xml:space="preserve"> соответствующих нормативных правовых </w:t>
            </w:r>
            <w:r w:rsidRPr="00D05C3C">
              <w:rPr>
                <w:sz w:val="28"/>
                <w:szCs w:val="28"/>
              </w:rPr>
              <w:lastRenderedPageBreak/>
              <w:t>актов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размещение на 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>Подготовка руководств</w:t>
            </w:r>
          </w:p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>по соблюдению обязательных требований</w:t>
            </w:r>
          </w:p>
          <w:p w:rsidR="00481854" w:rsidRPr="00D05C3C" w:rsidRDefault="00481854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размещение на 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5FD" w:rsidRPr="00D05C3C" w:rsidRDefault="001905FD" w:rsidP="001905FD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организации ветеринарного дела и контроля (надзора) Комитета по ветеринарии Республики Дагестан </w:t>
            </w:r>
          </w:p>
          <w:p w:rsidR="00481854" w:rsidRPr="00D05C3C" w:rsidRDefault="00481854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>Подготовка перечня объектов регионального государственного контроля (надзора) в области обращения с животными, используемых юридическими лицами и индивидуальными предпринимателями</w:t>
            </w:r>
          </w:p>
          <w:p w:rsidR="00481854" w:rsidRPr="00D05C3C" w:rsidRDefault="00481854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размещение на 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1905FD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отдел 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 xml:space="preserve">Подготовка исчерпывающего перечня сведений, которые могут запрашиваться </w:t>
            </w:r>
            <w:r w:rsidR="001905FD" w:rsidRPr="00D05C3C">
              <w:rPr>
                <w:sz w:val="28"/>
                <w:szCs w:val="28"/>
              </w:rPr>
              <w:t>Комитетом</w:t>
            </w:r>
            <w:r w:rsidRPr="00D05C3C">
              <w:rPr>
                <w:sz w:val="28"/>
                <w:szCs w:val="28"/>
              </w:rPr>
              <w:t xml:space="preserve"> у контролируемого лица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размещение на 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1905FD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отдел 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rPr>
          <w:trHeight w:val="2556"/>
        </w:trPr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ind w:firstLine="29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Проведение конференций, семинаров с контролируемыми лицами в целях обсуждения актуальных вопросов соблюдения обязательных требований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проведение открытых встреч</w:t>
            </w:r>
          </w:p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  <w:lang w:eastAsia="en-US"/>
              </w:rPr>
              <w:t>с обсуждениями и</w:t>
            </w:r>
            <w:r w:rsidRPr="00D05C3C">
              <w:rPr>
                <w:sz w:val="28"/>
                <w:szCs w:val="28"/>
              </w:rPr>
              <w:t xml:space="preserve"> </w:t>
            </w:r>
            <w:r w:rsidRPr="00D05C3C">
              <w:rPr>
                <w:sz w:val="28"/>
                <w:szCs w:val="28"/>
                <w:lang w:eastAsia="en-US"/>
              </w:rPr>
              <w:t>посредством видео-конференц-связи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организации ветеринарного дела и контроля (надзора) Комитета по ветеринарии Республики Дагестан 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B70CBE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</w:t>
            </w:r>
            <w:r w:rsidR="00B70CBE">
              <w:rPr>
                <w:sz w:val="28"/>
                <w:szCs w:val="28"/>
                <w:lang w:eastAsia="en-US"/>
              </w:rPr>
              <w:t>6</w:t>
            </w:r>
            <w:r w:rsidRPr="00D05C3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Подготовка публикаций, пресс-релизов</w:t>
            </w:r>
            <w:r w:rsidR="00B70CBE">
              <w:rPr>
                <w:sz w:val="28"/>
                <w:szCs w:val="28"/>
                <w:lang w:eastAsia="en-US"/>
              </w:rPr>
              <w:t>, медиа-плана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с разъяснениями обязательных требований</w:t>
            </w:r>
          </w:p>
          <w:p w:rsidR="00481854" w:rsidRPr="00D05C3C" w:rsidRDefault="004818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размещение</w:t>
            </w:r>
          </w:p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  <w:r w:rsidRPr="00D05C3C">
              <w:rPr>
                <w:sz w:val="28"/>
                <w:szCs w:val="28"/>
                <w:lang w:eastAsia="en-US"/>
              </w:rPr>
              <w:t xml:space="preserve">,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>средствах массовой информации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организации ветеринарного </w:t>
            </w:r>
            <w:r w:rsidR="001905FD" w:rsidRPr="00D05C3C">
              <w:rPr>
                <w:sz w:val="28"/>
                <w:szCs w:val="28"/>
                <w:lang w:eastAsia="en-US"/>
              </w:rPr>
              <w:lastRenderedPageBreak/>
              <w:t>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B70CBE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1.</w:t>
            </w:r>
            <w:r w:rsidR="00B70CBE">
              <w:rPr>
                <w:sz w:val="28"/>
                <w:szCs w:val="28"/>
                <w:lang w:eastAsia="en-US"/>
              </w:rPr>
              <w:t>7</w:t>
            </w:r>
            <w:r w:rsidRPr="00D05C3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Подготовка ежегодного Плана проведения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Комитетом</w:t>
            </w:r>
            <w:r w:rsidRPr="00D05C3C">
              <w:rPr>
                <w:sz w:val="28"/>
                <w:szCs w:val="28"/>
                <w:lang w:eastAsia="en-US"/>
              </w:rPr>
              <w:t xml:space="preserve"> плановых проверок юридических лиц и индивидуальных предпринимателей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B70CBE" w:rsidP="005F048A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B70CBE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B70CBE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</w:t>
            </w:r>
            <w:r w:rsidR="00B70CBE">
              <w:rPr>
                <w:sz w:val="28"/>
                <w:szCs w:val="28"/>
                <w:lang w:eastAsia="en-US"/>
              </w:rPr>
              <w:t>8</w:t>
            </w:r>
            <w:r w:rsidRPr="00D05C3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Подготовка </w:t>
            </w:r>
            <w:proofErr w:type="gramStart"/>
            <w:r w:rsidRPr="00D05C3C">
              <w:rPr>
                <w:sz w:val="28"/>
                <w:szCs w:val="28"/>
                <w:lang w:eastAsia="en-US"/>
              </w:rPr>
              <w:t>обзоров</w:t>
            </w:r>
            <w:proofErr w:type="gramEnd"/>
            <w:r w:rsidRPr="00D05C3C">
              <w:rPr>
                <w:sz w:val="28"/>
                <w:szCs w:val="28"/>
                <w:lang w:eastAsia="en-US"/>
              </w:rPr>
              <w:t xml:space="preserve"> вновь принятых нормативных правовых актов в области обращения с животными и правоприменительной практики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 w:rsidP="001905FD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B70CBE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1.</w:t>
            </w:r>
            <w:r w:rsidR="00B70CBE">
              <w:rPr>
                <w:sz w:val="28"/>
                <w:szCs w:val="28"/>
                <w:lang w:eastAsia="en-US"/>
              </w:rPr>
              <w:t>9</w:t>
            </w:r>
            <w:r w:rsidRPr="00D05C3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Подготовка письменного разъяснения в случае поступления 10 и более однотипных обращений контролируемых лиц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 w:rsidP="001905FD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при поступлении 10 и более однотипных обращений в области обращения с животными 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(надзора)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sz w:val="28"/>
                <w:szCs w:val="28"/>
              </w:rPr>
            </w:pPr>
            <w:r w:rsidRPr="00D05C3C">
              <w:rPr>
                <w:b/>
                <w:bCs/>
                <w:sz w:val="28"/>
                <w:szCs w:val="28"/>
                <w:lang w:eastAsia="en-US"/>
              </w:rPr>
              <w:t>Обобщение практики осуществления регионального государственного контроля (надзора)</w:t>
            </w:r>
            <w:r w:rsidRPr="00D05C3C">
              <w:rPr>
                <w:b/>
                <w:sz w:val="28"/>
                <w:szCs w:val="28"/>
              </w:rPr>
              <w:t xml:space="preserve"> </w:t>
            </w:r>
            <w:r w:rsidRPr="00D05C3C">
              <w:rPr>
                <w:b/>
                <w:bCs/>
                <w:sz w:val="28"/>
                <w:szCs w:val="28"/>
                <w:lang w:eastAsia="en-US"/>
              </w:rPr>
              <w:t>в области обращения с животными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Подготовка Доклада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 правоприменительной практике по результатам регионального государственного контроля (надзора) в области обращения с животными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  <w:r w:rsidRPr="00D05C3C">
              <w:rPr>
                <w:sz w:val="28"/>
                <w:szCs w:val="28"/>
              </w:rPr>
              <w:t xml:space="preserve"> </w:t>
            </w:r>
            <w:r w:rsidRPr="00D05C3C">
              <w:rPr>
                <w:sz w:val="28"/>
                <w:szCs w:val="28"/>
                <w:lang w:eastAsia="en-US"/>
              </w:rPr>
              <w:t>в течение пяти рабочих дней со дня утверждения доклада</w:t>
            </w:r>
          </w:p>
          <w:p w:rsidR="00481854" w:rsidRPr="00D05C3C" w:rsidRDefault="0048185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E00D9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до 01.03.202</w:t>
            </w:r>
            <w:r w:rsidR="001E00D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организации ветеринарного дела и контроля Комитета по ветеринарии Республики Дагестан </w:t>
            </w:r>
            <w:r w:rsidRPr="00D05C3C">
              <w:rPr>
                <w:sz w:val="28"/>
                <w:szCs w:val="28"/>
                <w:lang w:eastAsia="en-US"/>
              </w:rPr>
              <w:t xml:space="preserve">и организационной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>работы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Подготовка Доклада</w:t>
            </w:r>
          </w:p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об осуществлении регионального государственного контроля (надзора) в области обращения с животными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E00D9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до 10.02.202</w:t>
            </w:r>
            <w:r w:rsidR="001E00D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1905FD" w:rsidP="00C55438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отдел 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</w:rPr>
              <w:t>Подготовка перечня типовых нарушений обязательных требований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suppressLineNumbers/>
              <w:jc w:val="center"/>
              <w:rPr>
                <w:sz w:val="28"/>
                <w:szCs w:val="28"/>
              </w:rPr>
            </w:pPr>
            <w:r w:rsidRPr="00D05C3C">
              <w:rPr>
                <w:b/>
                <w:bCs/>
                <w:sz w:val="28"/>
                <w:szCs w:val="28"/>
                <w:lang w:eastAsia="en-US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ind w:firstLine="29"/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  <w:lang w:eastAsia="en-US"/>
              </w:rPr>
              <w:t>Объявление контролируемому лицу предостережения о недопустимости нарушения обязательных требований</w:t>
            </w:r>
            <w:r w:rsidRPr="00D05C3C">
              <w:rPr>
                <w:sz w:val="28"/>
                <w:szCs w:val="28"/>
              </w:rPr>
              <w:t xml:space="preserve"> </w:t>
            </w:r>
          </w:p>
          <w:p w:rsidR="00481854" w:rsidRPr="00D05C3C" w:rsidRDefault="00481854">
            <w:pPr>
              <w:ind w:firstLine="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ind w:firstLine="29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составление и оформление предостережения </w:t>
            </w:r>
          </w:p>
          <w:p w:rsidR="00481854" w:rsidRPr="00D05C3C" w:rsidRDefault="00481854">
            <w:pPr>
              <w:keepNext/>
              <w:keepLines/>
              <w:ind w:firstLine="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не позднее двадцати календарных дней</w:t>
            </w:r>
          </w:p>
          <w:p w:rsidR="00481854" w:rsidRPr="00D05C3C" w:rsidRDefault="00983964" w:rsidP="001905FD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со дня получения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Комитетом </w:t>
            </w:r>
            <w:r w:rsidRPr="00D05C3C">
              <w:rPr>
                <w:sz w:val="28"/>
                <w:szCs w:val="28"/>
                <w:lang w:eastAsia="en-US"/>
              </w:rPr>
              <w:t>сведений о готовящихся нарушениях либо признаков нарушения обязательных требований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Рассмотрение возражения, полученного от контролируемого лица, в отношении объявленного ему предостережения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подготовка ответа на возражение в отношении объявленного предостережения и направление его контролируемому лицу 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905FD">
            <w:pPr>
              <w:ind w:firstLine="29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в течение двадцати календарных дней со дня получения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Комитетом</w:t>
            </w:r>
            <w:r w:rsidRPr="00D05C3C">
              <w:rPr>
                <w:sz w:val="28"/>
                <w:szCs w:val="28"/>
                <w:lang w:eastAsia="en-US"/>
              </w:rPr>
              <w:t xml:space="preserve"> возражения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suppressLineNumbers/>
              <w:jc w:val="center"/>
              <w:rPr>
                <w:sz w:val="28"/>
                <w:szCs w:val="28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 xml:space="preserve">Консультирование </w:t>
            </w:r>
            <w:r w:rsidRPr="00D05C3C">
              <w:rPr>
                <w:b/>
                <w:b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Проведение консультирования </w:t>
            </w:r>
            <w:r w:rsidRPr="00D05C3C">
              <w:rPr>
                <w:bCs/>
                <w:sz w:val="28"/>
                <w:szCs w:val="28"/>
                <w:lang w:eastAsia="en-US"/>
              </w:rPr>
              <w:t xml:space="preserve">по вопросам </w:t>
            </w:r>
            <w:r w:rsidRPr="00D05C3C">
              <w:rPr>
                <w:bCs/>
                <w:sz w:val="28"/>
                <w:szCs w:val="28"/>
                <w:lang w:eastAsia="en-US"/>
              </w:rPr>
              <w:lastRenderedPageBreak/>
              <w:t>соблюдения обязательных требований</w:t>
            </w:r>
            <w:r w:rsidRPr="00D05C3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консультирование по телефону, посредством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>видео-конференц-связи, на личном приеме либо в ходе проведения контрольного (надзорного) мероприятия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время консультирования по телефону, </w:t>
            </w: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посредством видео-конференц-связи, при личном приеме одного контролируемого лица не может превышать 15 минут 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организации ветеринарного </w:t>
            </w:r>
            <w:r w:rsidR="001905FD" w:rsidRPr="00D05C3C">
              <w:rPr>
                <w:sz w:val="28"/>
                <w:szCs w:val="28"/>
                <w:lang w:eastAsia="en-US"/>
              </w:rPr>
              <w:lastRenderedPageBreak/>
              <w:t>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Профилактический визит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Организация и проведение профилактического визита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проведение профилактической беседы по месту осуществления деятельности контролируемых лиц либо посредством видео-конференц-связи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1E00D9" w:rsidP="001E00D9">
            <w:pPr>
              <w:ind w:firstLine="2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4 </w:t>
            </w:r>
            <w:r w:rsidR="00983964" w:rsidRPr="00D05C3C">
              <w:rPr>
                <w:sz w:val="28"/>
                <w:szCs w:val="28"/>
                <w:lang w:eastAsia="en-US"/>
              </w:rPr>
              <w:t xml:space="preserve"> квартал</w:t>
            </w:r>
            <w:proofErr w:type="gramEnd"/>
            <w:r w:rsidR="00983964" w:rsidRPr="00D05C3C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983964" w:rsidRPr="00D05C3C">
              <w:rPr>
                <w:sz w:val="28"/>
                <w:szCs w:val="28"/>
                <w:lang w:eastAsia="en-US"/>
              </w:rPr>
              <w:t xml:space="preserve"> года, продолжительность проведения профилактического визита не может превышать 2 часов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keepNext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5C3C">
              <w:rPr>
                <w:b/>
                <w:bCs/>
                <w:sz w:val="28"/>
                <w:szCs w:val="28"/>
                <w:lang w:eastAsia="en-US"/>
              </w:rPr>
              <w:t>Проверочные листы (списки контрольных вопросов)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Применение проверочных листов при проведении планового инспекционного визита, плановой выездной проверки при осуществлении регионального государственного контроля (надзора) в области обращения с животными 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  <w:p w:rsidR="00481854" w:rsidRPr="00D05C3C" w:rsidRDefault="0048185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>организации ветеринарного дела и контроля Комитета по ветеринарии Республики Дагестан</w:t>
            </w:r>
          </w:p>
        </w:tc>
      </w:tr>
      <w:tr w:rsidR="00907A7B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b/>
                <w:sz w:val="28"/>
                <w:szCs w:val="28"/>
                <w:lang w:eastAsia="en-US"/>
              </w:rPr>
            </w:pPr>
            <w:r w:rsidRPr="00D05C3C"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5C3C">
              <w:rPr>
                <w:b/>
                <w:bCs/>
                <w:sz w:val="28"/>
                <w:szCs w:val="28"/>
                <w:lang w:eastAsia="en-US"/>
              </w:rPr>
              <w:t>Оценка эффективности</w:t>
            </w:r>
          </w:p>
        </w:tc>
      </w:tr>
      <w:tr w:rsidR="00481854" w:rsidRPr="00D05C3C" w:rsidTr="00B70CBE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widowControl w:val="0"/>
              <w:suppressLineNumbers/>
              <w:jc w:val="center"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Актуализация Программы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>
            <w:pPr>
              <w:keepNext/>
              <w:keepLines/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размещение</w:t>
            </w:r>
          </w:p>
          <w:p w:rsidR="00481854" w:rsidRPr="00D05C3C" w:rsidRDefault="0098396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</w:t>
            </w:r>
          </w:p>
          <w:p w:rsidR="00481854" w:rsidRPr="00D05C3C" w:rsidRDefault="00481854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1854" w:rsidRPr="00D05C3C" w:rsidRDefault="00983964" w:rsidP="001E00D9">
            <w:pPr>
              <w:widowControl w:val="0"/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>до 20.12.202</w:t>
            </w:r>
            <w:r w:rsidR="001E00D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854" w:rsidRPr="00D05C3C" w:rsidRDefault="00983964" w:rsidP="00C55438">
            <w:pPr>
              <w:suppressLineNumbers/>
              <w:rPr>
                <w:sz w:val="28"/>
                <w:szCs w:val="28"/>
                <w:lang w:eastAsia="en-US"/>
              </w:rPr>
            </w:pPr>
            <w:r w:rsidRPr="00D05C3C">
              <w:rPr>
                <w:sz w:val="28"/>
                <w:szCs w:val="28"/>
                <w:lang w:eastAsia="en-US"/>
              </w:rPr>
              <w:t xml:space="preserve">отдел </w:t>
            </w:r>
            <w:r w:rsidR="001905FD" w:rsidRPr="00D05C3C">
              <w:rPr>
                <w:sz w:val="28"/>
                <w:szCs w:val="28"/>
                <w:lang w:eastAsia="en-US"/>
              </w:rPr>
              <w:t xml:space="preserve">организации ветеринарного дела и </w:t>
            </w:r>
            <w:r w:rsidR="00C55438">
              <w:rPr>
                <w:sz w:val="28"/>
                <w:szCs w:val="28"/>
                <w:lang w:eastAsia="en-US"/>
              </w:rPr>
              <w:t xml:space="preserve">контроля </w:t>
            </w:r>
            <w:r w:rsidR="001905FD" w:rsidRPr="00D05C3C">
              <w:rPr>
                <w:sz w:val="28"/>
                <w:szCs w:val="28"/>
                <w:lang w:eastAsia="en-US"/>
              </w:rPr>
              <w:t>Комитета по ветеринарии Республики Дагестан</w:t>
            </w:r>
          </w:p>
        </w:tc>
      </w:tr>
    </w:tbl>
    <w:p w:rsidR="00481854" w:rsidRPr="00907A7B" w:rsidRDefault="00481854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sectPr w:rsidR="00481854" w:rsidRPr="00907A7B" w:rsidSect="00237729">
      <w:headerReference w:type="default" r:id="rId8"/>
      <w:pgSz w:w="11906" w:h="16838"/>
      <w:pgMar w:top="851" w:right="851" w:bottom="851" w:left="1134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C9" w:rsidRDefault="005819C9">
      <w:r>
        <w:separator/>
      </w:r>
    </w:p>
  </w:endnote>
  <w:endnote w:type="continuationSeparator" w:id="0">
    <w:p w:rsidR="005819C9" w:rsidRDefault="0058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C9" w:rsidRDefault="005819C9">
      <w:r>
        <w:separator/>
      </w:r>
    </w:p>
  </w:footnote>
  <w:footnote w:type="continuationSeparator" w:id="0">
    <w:p w:rsidR="005819C9" w:rsidRDefault="0058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6D" w:rsidRDefault="007D6F6D">
    <w:pPr>
      <w:pStyle w:val="ab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E00D9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825E1"/>
    <w:multiLevelType w:val="hybridMultilevel"/>
    <w:tmpl w:val="DD882468"/>
    <w:lvl w:ilvl="0" w:tplc="0140594A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8169CD0">
      <w:start w:val="1"/>
      <w:numFmt w:val="none"/>
      <w:suff w:val="nothing"/>
      <w:lvlText w:val=""/>
      <w:lvlJc w:val="left"/>
      <w:pPr>
        <w:ind w:left="0" w:firstLine="0"/>
      </w:pPr>
    </w:lvl>
    <w:lvl w:ilvl="2" w:tplc="45FADA74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B84E5F4">
      <w:start w:val="1"/>
      <w:numFmt w:val="none"/>
      <w:suff w:val="nothing"/>
      <w:lvlText w:val=""/>
      <w:lvlJc w:val="left"/>
      <w:pPr>
        <w:ind w:left="0" w:firstLine="0"/>
      </w:pPr>
    </w:lvl>
    <w:lvl w:ilvl="4" w:tplc="6CA2F16E">
      <w:start w:val="1"/>
      <w:numFmt w:val="none"/>
      <w:suff w:val="nothing"/>
      <w:lvlText w:val=""/>
      <w:lvlJc w:val="left"/>
      <w:pPr>
        <w:ind w:left="0" w:firstLine="0"/>
      </w:pPr>
    </w:lvl>
    <w:lvl w:ilvl="5" w:tplc="95708EFE">
      <w:start w:val="1"/>
      <w:numFmt w:val="none"/>
      <w:suff w:val="nothing"/>
      <w:lvlText w:val=""/>
      <w:lvlJc w:val="left"/>
      <w:pPr>
        <w:ind w:left="0" w:firstLine="0"/>
      </w:pPr>
    </w:lvl>
    <w:lvl w:ilvl="6" w:tplc="334407F4">
      <w:start w:val="1"/>
      <w:numFmt w:val="none"/>
      <w:suff w:val="nothing"/>
      <w:lvlText w:val=""/>
      <w:lvlJc w:val="left"/>
      <w:pPr>
        <w:ind w:left="0" w:firstLine="0"/>
      </w:pPr>
    </w:lvl>
    <w:lvl w:ilvl="7" w:tplc="820C7F30">
      <w:start w:val="1"/>
      <w:numFmt w:val="none"/>
      <w:suff w:val="nothing"/>
      <w:lvlText w:val=""/>
      <w:lvlJc w:val="left"/>
      <w:pPr>
        <w:ind w:left="0" w:firstLine="0"/>
      </w:pPr>
    </w:lvl>
    <w:lvl w:ilvl="8" w:tplc="E35A6DF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4"/>
    <w:rsid w:val="0008101E"/>
    <w:rsid w:val="001672F8"/>
    <w:rsid w:val="001905FD"/>
    <w:rsid w:val="00196F45"/>
    <w:rsid w:val="001B6FE0"/>
    <w:rsid w:val="001E00D9"/>
    <w:rsid w:val="00237729"/>
    <w:rsid w:val="00247B1A"/>
    <w:rsid w:val="00262F5D"/>
    <w:rsid w:val="002B1441"/>
    <w:rsid w:val="0039708D"/>
    <w:rsid w:val="00397793"/>
    <w:rsid w:val="00401F22"/>
    <w:rsid w:val="00470031"/>
    <w:rsid w:val="00481854"/>
    <w:rsid w:val="004F027B"/>
    <w:rsid w:val="00513FC3"/>
    <w:rsid w:val="005727B4"/>
    <w:rsid w:val="005819C9"/>
    <w:rsid w:val="00583438"/>
    <w:rsid w:val="00590F91"/>
    <w:rsid w:val="005B0FD3"/>
    <w:rsid w:val="005C1DFD"/>
    <w:rsid w:val="005F048A"/>
    <w:rsid w:val="005F1DF4"/>
    <w:rsid w:val="00616A67"/>
    <w:rsid w:val="00641093"/>
    <w:rsid w:val="0068654C"/>
    <w:rsid w:val="006B52A3"/>
    <w:rsid w:val="006D589F"/>
    <w:rsid w:val="006E281A"/>
    <w:rsid w:val="0075736C"/>
    <w:rsid w:val="007D6F6D"/>
    <w:rsid w:val="008009E8"/>
    <w:rsid w:val="00810EBB"/>
    <w:rsid w:val="00815B3E"/>
    <w:rsid w:val="00846662"/>
    <w:rsid w:val="008C6A00"/>
    <w:rsid w:val="008E25D4"/>
    <w:rsid w:val="00907A7B"/>
    <w:rsid w:val="00923001"/>
    <w:rsid w:val="00983964"/>
    <w:rsid w:val="009A42AD"/>
    <w:rsid w:val="00A14FAA"/>
    <w:rsid w:val="00A514D6"/>
    <w:rsid w:val="00A8709F"/>
    <w:rsid w:val="00A9361A"/>
    <w:rsid w:val="00AB2558"/>
    <w:rsid w:val="00AB7E98"/>
    <w:rsid w:val="00B60036"/>
    <w:rsid w:val="00B70CBE"/>
    <w:rsid w:val="00B81A43"/>
    <w:rsid w:val="00B84890"/>
    <w:rsid w:val="00B917F6"/>
    <w:rsid w:val="00B97C72"/>
    <w:rsid w:val="00BB176A"/>
    <w:rsid w:val="00BC5A36"/>
    <w:rsid w:val="00C15642"/>
    <w:rsid w:val="00C455EE"/>
    <w:rsid w:val="00C45F08"/>
    <w:rsid w:val="00C55438"/>
    <w:rsid w:val="00CA6013"/>
    <w:rsid w:val="00CF1FA7"/>
    <w:rsid w:val="00D05C3C"/>
    <w:rsid w:val="00D67273"/>
    <w:rsid w:val="00DB4785"/>
    <w:rsid w:val="00DD6C98"/>
    <w:rsid w:val="00DE1D57"/>
    <w:rsid w:val="00E30831"/>
    <w:rsid w:val="00E672A2"/>
    <w:rsid w:val="00E83413"/>
    <w:rsid w:val="00E84A82"/>
    <w:rsid w:val="00E93822"/>
    <w:rsid w:val="00ED6EFA"/>
    <w:rsid w:val="00F01604"/>
    <w:rsid w:val="00F0767C"/>
    <w:rsid w:val="00F07F2F"/>
    <w:rsid w:val="00F31DF3"/>
    <w:rsid w:val="00F35AA2"/>
    <w:rsid w:val="00F7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F7D00-86FA-46CF-B879-0C5EDDB4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/>
      <w:jc w:val="center"/>
      <w:outlineLvl w:val="0"/>
    </w:pPr>
    <w:rPr>
      <w:rFonts w:ascii="Arial" w:eastAsia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Calibri Light" w:hAnsi="Calibri Light" w:cs="Calibri Light"/>
      <w:color w:val="1F4D7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"/>
    <w:link w:val="12"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basedOn w:val="a0"/>
    <w:qFormat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qFormat/>
    <w:rPr>
      <w:rFonts w:ascii="Cambria" w:eastAsia="Cambria" w:hAnsi="Cambria" w:cs="Times New Roman"/>
      <w:b/>
      <w:sz w:val="32"/>
    </w:rPr>
  </w:style>
  <w:style w:type="character" w:customStyle="1" w:styleId="HTML">
    <w:name w:val="Стандартный HTML Знак"/>
    <w:basedOn w:val="a0"/>
    <w:qFormat/>
    <w:rPr>
      <w:rFonts w:ascii="Courier New" w:eastAsia="Courier New" w:hAnsi="Courier New" w:cs="Times New Roman"/>
      <w:sz w:val="20"/>
    </w:rPr>
  </w:style>
  <w:style w:type="character" w:customStyle="1" w:styleId="af8">
    <w:name w:val="Основной текст Знак"/>
    <w:basedOn w:val="a0"/>
    <w:qFormat/>
    <w:rPr>
      <w:rFonts w:cs="Times New Roman"/>
      <w:sz w:val="24"/>
    </w:rPr>
  </w:style>
  <w:style w:type="character" w:customStyle="1" w:styleId="af9">
    <w:name w:val="Знак Знак Знак"/>
    <w:qFormat/>
    <w:rPr>
      <w:sz w:val="24"/>
      <w:lang w:val="ru-RU" w:eastAsia="ru-RU"/>
    </w:rPr>
  </w:style>
  <w:style w:type="character" w:styleId="afa">
    <w:name w:val="page number"/>
    <w:basedOn w:val="a0"/>
    <w:qFormat/>
    <w:rPr>
      <w:rFonts w:cs="Times New Roman"/>
    </w:rPr>
  </w:style>
  <w:style w:type="character" w:customStyle="1" w:styleId="afb">
    <w:name w:val="Верхний колонтитул Знак"/>
    <w:basedOn w:val="a0"/>
    <w:qFormat/>
    <w:rPr>
      <w:rFonts w:cs="Times New Roman"/>
      <w:sz w:val="24"/>
    </w:rPr>
  </w:style>
  <w:style w:type="character" w:customStyle="1" w:styleId="afc">
    <w:name w:val="Текст выноски Знак"/>
    <w:basedOn w:val="a0"/>
    <w:qFormat/>
    <w:rPr>
      <w:rFonts w:cs="Times New Roman"/>
      <w:sz w:val="2"/>
    </w:rPr>
  </w:style>
  <w:style w:type="character" w:customStyle="1" w:styleId="afd">
    <w:name w:val="Заголовок Знак"/>
    <w:basedOn w:val="a0"/>
    <w:qFormat/>
    <w:rPr>
      <w:rFonts w:ascii="Cambria" w:eastAsia="Cambria" w:hAnsi="Cambria" w:cs="Times New Roman"/>
      <w:b/>
      <w:sz w:val="32"/>
    </w:rPr>
  </w:style>
  <w:style w:type="character" w:customStyle="1" w:styleId="32">
    <w:name w:val="Основной текст 3 Знак"/>
    <w:basedOn w:val="a0"/>
    <w:qFormat/>
    <w:rPr>
      <w:rFonts w:cs="Times New Roman"/>
      <w:sz w:val="16"/>
    </w:rPr>
  </w:style>
  <w:style w:type="character" w:customStyle="1" w:styleId="24">
    <w:name w:val="Основной текст с отступом 2 Знак"/>
    <w:basedOn w:val="a0"/>
    <w:qFormat/>
    <w:rPr>
      <w:rFonts w:cs="Times New Roman"/>
      <w:sz w:val="24"/>
    </w:rPr>
  </w:style>
  <w:style w:type="character" w:customStyle="1" w:styleId="afe">
    <w:name w:val="Основной текст с отступом Знак"/>
    <w:basedOn w:val="a0"/>
    <w:qFormat/>
    <w:rPr>
      <w:rFonts w:cs="Times New Roman"/>
      <w:sz w:val="24"/>
      <w:lang w:val="ru-RU" w:eastAsia="ru-RU"/>
    </w:rPr>
  </w:style>
  <w:style w:type="character" w:customStyle="1" w:styleId="aff">
    <w:name w:val="Нижний колонтитул Знак"/>
    <w:basedOn w:val="a0"/>
    <w:qFormat/>
    <w:rPr>
      <w:rFonts w:cs="Times New Roman"/>
      <w:sz w:val="24"/>
    </w:rPr>
  </w:style>
  <w:style w:type="character" w:styleId="aff0">
    <w:name w:val="annotation reference"/>
    <w:basedOn w:val="a0"/>
    <w:qFormat/>
    <w:rPr>
      <w:rFonts w:cs="Times New Roman"/>
      <w:sz w:val="16"/>
      <w:szCs w:val="16"/>
    </w:rPr>
  </w:style>
  <w:style w:type="character" w:customStyle="1" w:styleId="aff1">
    <w:name w:val="Текст примечания Знак"/>
    <w:basedOn w:val="a0"/>
    <w:qFormat/>
    <w:rPr>
      <w:rFonts w:cs="Times New Roman"/>
      <w:sz w:val="20"/>
      <w:szCs w:val="20"/>
    </w:rPr>
  </w:style>
  <w:style w:type="character" w:customStyle="1" w:styleId="aff2">
    <w:name w:val="Тема примечания Знак"/>
    <w:basedOn w:val="aff1"/>
    <w:qFormat/>
    <w:rPr>
      <w:rFonts w:cs="Times New Roman"/>
      <w:b/>
      <w:bCs/>
      <w:sz w:val="20"/>
      <w:szCs w:val="20"/>
    </w:rPr>
  </w:style>
  <w:style w:type="character" w:customStyle="1" w:styleId="aff3">
    <w:name w:val="Гипертекстовая ссылка"/>
    <w:basedOn w:val="a0"/>
    <w:qFormat/>
    <w:rPr>
      <w:color w:val="106BB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f4">
    <w:name w:val="Placeholder Text"/>
    <w:basedOn w:val="a0"/>
    <w:qFormat/>
    <w:rPr>
      <w:color w:val="808080"/>
    </w:rPr>
  </w:style>
  <w:style w:type="character" w:customStyle="1" w:styleId="33">
    <w:name w:val="Заголовок 3 Знак"/>
    <w:basedOn w:val="a0"/>
    <w:qFormat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Heading">
    <w:name w:val="Heading"/>
    <w:basedOn w:val="a"/>
    <w:qFormat/>
    <w:pPr>
      <w:jc w:val="center"/>
    </w:pPr>
    <w:rPr>
      <w:b/>
      <w:bCs/>
      <w:sz w:val="28"/>
      <w:szCs w:val="20"/>
    </w:rPr>
  </w:style>
  <w:style w:type="paragraph" w:styleId="aff5">
    <w:name w:val="Body Text"/>
    <w:basedOn w:val="a"/>
    <w:pPr>
      <w:jc w:val="both"/>
    </w:pPr>
    <w:rPr>
      <w:sz w:val="2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ff6">
    <w:name w:val="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</w:rPr>
  </w:style>
  <w:style w:type="paragraph" w:styleId="aff7">
    <w:name w:val="Body Text Indent"/>
    <w:basedOn w:val="a"/>
    <w:pPr>
      <w:spacing w:after="120"/>
      <w:ind w:left="283"/>
    </w:pPr>
  </w:style>
  <w:style w:type="paragraph" w:customStyle="1" w:styleId="ConsPlusCell">
    <w:name w:val="ConsPlusCell"/>
    <w:qFormat/>
    <w:pPr>
      <w:widowControl w:val="0"/>
    </w:pPr>
    <w:rPr>
      <w:sz w:val="28"/>
      <w:szCs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9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15">
    <w:name w:val="Текст1"/>
    <w:basedOn w:val="a"/>
    <w:qFormat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styleId="34">
    <w:name w:val="Body Text 3"/>
    <w:basedOn w:val="a"/>
    <w:qFormat/>
    <w:pPr>
      <w:spacing w:after="120"/>
    </w:pPr>
    <w:rPr>
      <w:sz w:val="16"/>
      <w:szCs w:val="16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customStyle="1" w:styleId="16">
    <w:name w:val="Знак Знак1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onsPlusNonformat">
    <w:name w:val="ConsPlusNonformat"/>
    <w:qFormat/>
    <w:rPr>
      <w:rFonts w:ascii="Courier New" w:eastAsia="Courier New" w:hAnsi="Courier New" w:cs="Courier New"/>
      <w:sz w:val="20"/>
      <w:szCs w:val="20"/>
    </w:rPr>
  </w:style>
  <w:style w:type="paragraph" w:customStyle="1" w:styleId="affa">
    <w:name w:val="Стиль"/>
    <w:qFormat/>
    <w:pPr>
      <w:widowControl w:val="0"/>
    </w:pPr>
    <w:rPr>
      <w:sz w:val="24"/>
      <w:szCs w:val="24"/>
    </w:rPr>
  </w:style>
  <w:style w:type="paragraph" w:customStyle="1" w:styleId="17">
    <w:name w:val="Знак1 Знак Знак Знак Знак Знак Знак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111">
    <w:name w:val="Знак1 Знак Знак Знак Знак Знак Знак1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onsPlusTitle">
    <w:name w:val="ConsPlusTitle"/>
    <w:qFormat/>
    <w:rPr>
      <w:b/>
      <w:bCs/>
      <w:sz w:val="28"/>
      <w:szCs w:val="28"/>
    </w:rPr>
  </w:style>
  <w:style w:type="paragraph" w:customStyle="1" w:styleId="120">
    <w:name w:val="Знак1 Знак Знак Знак Знак Знак Знак2"/>
    <w:basedOn w:val="a"/>
    <w:qFormat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styleId="affb">
    <w:name w:val="annotation text"/>
    <w:basedOn w:val="a"/>
    <w:qFormat/>
    <w:rPr>
      <w:sz w:val="20"/>
      <w:szCs w:val="20"/>
    </w:rPr>
  </w:style>
  <w:style w:type="paragraph" w:styleId="affc">
    <w:name w:val="annotation subject"/>
    <w:basedOn w:val="affb"/>
    <w:next w:val="affb"/>
    <w:qFormat/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affd">
    <w:name w:val="Прижатый влево"/>
    <w:basedOn w:val="a"/>
    <w:next w:val="a"/>
    <w:qFormat/>
    <w:pPr>
      <w:widowControl w:val="0"/>
    </w:pPr>
    <w:rPr>
      <w:rFonts w:ascii="Times New Roman CYR" w:eastAsia="Times New Roman CYR" w:hAnsi="Times New Roman CYR" w:cs="Times New Roman CYR"/>
    </w:rPr>
  </w:style>
  <w:style w:type="paragraph" w:customStyle="1" w:styleId="affe">
    <w:name w:val="Комментарий"/>
    <w:basedOn w:val="a"/>
    <w:next w:val="a"/>
    <w:qFormat/>
    <w:pPr>
      <w:widowControl w:val="0"/>
      <w:spacing w:before="75"/>
      <w:ind w:left="170"/>
      <w:jc w:val="both"/>
    </w:pPr>
    <w:rPr>
      <w:rFonts w:ascii="Times New Roman CYR" w:eastAsia="Times New Roman CYR" w:hAnsi="Times New Roman CYR" w:cs="Times New Roman CYR"/>
      <w:color w:val="353842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pboth">
    <w:name w:val="pboth"/>
    <w:basedOn w:val="a"/>
    <w:qFormat/>
    <w:pPr>
      <w:spacing w:before="100" w:after="100"/>
    </w:pPr>
  </w:style>
  <w:style w:type="character" w:styleId="afff">
    <w:name w:val="FollowedHyperlink"/>
    <w:basedOn w:val="a0"/>
    <w:uiPriority w:val="99"/>
    <w:semiHidden/>
    <w:unhideWhenUsed/>
    <w:rsid w:val="00DD6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0067</vt:lpstr>
    </vt:vector>
  </TitlesOfParts>
  <Company/>
  <LinksUpToDate>false</LinksUpToDate>
  <CharactersWithSpaces>28141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0067</dc:title>
  <dc:subject>ОИД УВПА</dc:subject>
  <dc:creator>gss</dc:creator>
  <cp:keywords>эталон</cp:keywords>
  <dc:description>по запр. Счет.палаты</dc:description>
  <cp:lastModifiedBy>user</cp:lastModifiedBy>
  <cp:revision>57</cp:revision>
  <cp:lastPrinted>2023-12-14T11:29:00Z</cp:lastPrinted>
  <dcterms:created xsi:type="dcterms:W3CDTF">2021-10-04T17:43:00Z</dcterms:created>
  <dcterms:modified xsi:type="dcterms:W3CDTF">2024-11-20T06:06:00Z</dcterms:modified>
  <dc:language>en-US</dc:language>
</cp:coreProperties>
</file>